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drawing>
          <wp:anchor distT="0" distB="0" distL="0" distR="0" allowOverlap="1" layoutInCell="1" locked="0" behindDoc="1" simplePos="0" relativeHeight="250478592">
            <wp:simplePos x="0" y="0"/>
            <wp:positionH relativeFrom="page">
              <wp:posOffset>0</wp:posOffset>
            </wp:positionH>
            <wp:positionV relativeFrom="page">
              <wp:posOffset>0</wp:posOffset>
            </wp:positionV>
            <wp:extent cx="7918704" cy="102595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918704" cy="10259567"/>
                    </a:xfrm>
                    <a:prstGeom prst="rect">
                      <a:avLst/>
                    </a:prstGeom>
                  </pic:spPr>
                </pic:pic>
              </a:graphicData>
            </a:graphic>
          </wp:anchor>
        </w:drawing>
      </w:r>
      <w:bookmarkStart w:name="REGLAMENTO DEL CENTRO DE MEDIACION 2017" w:id="1"/>
      <w:bookmarkEnd w:id="1"/>
      <w:r>
        <w:rPr/>
      </w:r>
      <w:r>
        <w:rPr>
          <w:rFonts w:ascii="Times New Roman"/>
          <w:sz w:val="17"/>
        </w:rPr>
      </w:r>
    </w:p>
    <w:p>
      <w:pPr>
        <w:spacing w:after="0"/>
        <w:rPr>
          <w:rFonts w:ascii="Times New Roman"/>
          <w:sz w:val="17"/>
        </w:rPr>
        <w:sectPr>
          <w:type w:val="continuous"/>
          <w:pgSz w:w="12480" w:h="16160"/>
          <w:pgMar w:top="1520" w:bottom="280" w:left="1760" w:right="1760"/>
        </w:sectPr>
      </w:pPr>
    </w:p>
    <w:p>
      <w:pPr>
        <w:pStyle w:val="BodyText"/>
        <w:rPr>
          <w:rFonts w:ascii="Times New Roman"/>
          <w:sz w:val="20"/>
        </w:rPr>
      </w:pPr>
      <w:r>
        <w:rPr/>
        <w:pict>
          <v:group style="position:absolute;margin-left:0pt;margin-top:8.503984pt;width:626.5pt;height:793.75pt;mso-position-horizontal-relative:page;mso-position-vertical-relative:page;z-index:-252836864"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3"/>
        </w:rPr>
      </w:pPr>
    </w:p>
    <w:p>
      <w:pPr>
        <w:spacing w:line="252" w:lineRule="auto" w:before="103"/>
        <w:ind w:left="266" w:right="262" w:firstLine="0"/>
        <w:jc w:val="center"/>
        <w:rPr>
          <w:rFonts w:ascii="Candara" w:hAnsi="Candara"/>
          <w:sz w:val="16"/>
        </w:rPr>
      </w:pPr>
      <w:bookmarkStart w:name="REGLAMENTO DEL CENTRO DE MEDIACION" w:id="2"/>
      <w:bookmarkEnd w:id="2"/>
      <w:r>
        <w:rPr/>
      </w:r>
      <w:r>
        <w:rPr>
          <w:rFonts w:ascii="Candara" w:hAnsi="Candara"/>
          <w:w w:val="105"/>
          <w:sz w:val="16"/>
        </w:rPr>
        <w:t>EL C. LICENCIADO ÁNGEL  ENRÍQUE  GUZMÁN  LOZA, SECRETARIO  GENERAL DEL H. AYUNTAMIENTO </w:t>
      </w:r>
      <w:r>
        <w:rPr>
          <w:rFonts w:ascii="Candara" w:hAnsi="Candara"/>
          <w:w w:val="113"/>
          <w:sz w:val="16"/>
        </w:rPr>
        <w:t>CONSTITUCIONAL</w:t>
      </w:r>
      <w:r>
        <w:rPr>
          <w:rFonts w:ascii="Candara" w:hAnsi="Candara"/>
          <w:sz w:val="16"/>
        </w:rPr>
        <w:t> </w:t>
      </w:r>
      <w:r>
        <w:rPr>
          <w:rFonts w:ascii="Candara" w:hAnsi="Candara"/>
          <w:w w:val="113"/>
          <w:sz w:val="16"/>
        </w:rPr>
        <w:t>DE</w:t>
      </w:r>
      <w:r>
        <w:rPr>
          <w:rFonts w:ascii="Candara" w:hAnsi="Candara"/>
          <w:sz w:val="16"/>
        </w:rPr>
        <w:t> </w:t>
      </w:r>
      <w:r>
        <w:rPr>
          <w:rFonts w:ascii="Candara" w:hAnsi="Candara"/>
          <w:w w:val="113"/>
          <w:sz w:val="16"/>
        </w:rPr>
        <w:t>TONALÁ,</w:t>
      </w:r>
      <w:r>
        <w:rPr>
          <w:rFonts w:ascii="Candara" w:hAnsi="Candara"/>
          <w:sz w:val="16"/>
        </w:rPr>
        <w:t> </w:t>
      </w:r>
      <w:r>
        <w:rPr>
          <w:rFonts w:ascii="Candara" w:hAnsi="Candara"/>
          <w:w w:val="113"/>
          <w:sz w:val="16"/>
        </w:rPr>
        <w:t>JALISCO;</w:t>
      </w:r>
      <w:r>
        <w:rPr>
          <w:rFonts w:ascii="Candara" w:hAnsi="Candara"/>
          <w:sz w:val="16"/>
        </w:rPr>
        <w:t> </w:t>
      </w:r>
      <w:r>
        <w:rPr>
          <w:rFonts w:ascii="Candara" w:hAnsi="Candara"/>
          <w:w w:val="113"/>
          <w:sz w:val="16"/>
        </w:rPr>
        <w:t>HACE</w:t>
      </w:r>
      <w:r>
        <w:rPr>
          <w:rFonts w:ascii="Candara" w:hAnsi="Candara"/>
          <w:sz w:val="16"/>
        </w:rPr>
        <w:t> </w:t>
      </w:r>
      <w:r>
        <w:rPr>
          <w:rFonts w:ascii="Candara" w:hAnsi="Candara"/>
          <w:w w:val="113"/>
          <w:sz w:val="16"/>
        </w:rPr>
        <w:t>CONSTAR</w:t>
      </w:r>
      <w:r>
        <w:rPr>
          <w:rFonts w:ascii="Candara" w:hAnsi="Candara"/>
          <w:sz w:val="16"/>
        </w:rPr>
        <w:t> </w:t>
      </w:r>
      <w:r>
        <w:rPr>
          <w:rFonts w:ascii="Candara" w:hAnsi="Candara"/>
          <w:w w:val="113"/>
          <w:sz w:val="16"/>
        </w:rPr>
        <w:t>Y:</w:t>
      </w:r>
      <w:r>
        <w:rPr>
          <w:rFonts w:ascii="Candara" w:hAnsi="Candara"/>
          <w:w w:val="37"/>
          <w:sz w:val="16"/>
        </w:rPr>
        <w:t>-­‐-­‐-­‐-­‐-­‐-­‐-­‐-­‐-­‐-­‐-­‐-­‐-­‐-­‐-­‐-­‐-­‐-­‐-­‐-­‐-­‐-­‐-­‐-­‐-­‐-­‐-­‐-­‐-­‐-­‐-­‐-­‐-­‐-­‐-­‐-­‐-­‐-­‐-­‐-­‐-­‐-­‐-­‐-­‐-­‐-­‐-­‐-­‐-­‐-­‐-­‐-­‐-­‐-­‐-­‐-­‐-­‐-­‐-­‐-­‐-­‐-­‐-­‐-­‐-­‐-­‐-­‐-­‐-­‐-­‐-­‐-­‐-­‐-­‐-­‐-­‐-­‐-­‐-­‐-­‐-­‐-­‐-­‐-­‐-­‐</w:t>
      </w:r>
    </w:p>
    <w:p>
      <w:pPr>
        <w:spacing w:before="95"/>
        <w:ind w:left="222" w:right="271" w:firstLine="0"/>
        <w:jc w:val="center"/>
        <w:rPr>
          <w:rFonts w:ascii="Candara"/>
          <w:sz w:val="16"/>
        </w:rPr>
      </w:pPr>
      <w:r>
        <w:rPr>
          <w:rFonts w:ascii="Candara"/>
          <w:w w:val="115"/>
          <w:sz w:val="16"/>
        </w:rPr>
        <w:t>C E R T I F I C A</w:t>
      </w:r>
    </w:p>
    <w:p>
      <w:pPr>
        <w:spacing w:line="247" w:lineRule="auto" w:before="114"/>
        <w:ind w:left="216" w:right="263" w:firstLine="0"/>
        <w:jc w:val="both"/>
        <w:rPr>
          <w:rFonts w:ascii="Candara" w:hAnsi="Candara"/>
          <w:sz w:val="16"/>
        </w:rPr>
      </w:pPr>
      <w:r>
        <w:rPr>
          <w:rFonts w:ascii="Candara" w:hAnsi="Candara"/>
          <w:spacing w:val="1"/>
          <w:w w:val="113"/>
          <w:sz w:val="16"/>
        </w:rPr>
        <w:t>QU</w:t>
      </w:r>
      <w:r>
        <w:rPr>
          <w:rFonts w:ascii="Candara" w:hAnsi="Candara"/>
          <w:w w:val="113"/>
          <w:sz w:val="16"/>
        </w:rPr>
        <w:t>E</w:t>
      </w:r>
      <w:r>
        <w:rPr>
          <w:rFonts w:ascii="Candara" w:hAnsi="Candara"/>
          <w:spacing w:val="8"/>
          <w:sz w:val="16"/>
        </w:rPr>
        <w:t> </w:t>
      </w:r>
      <w:r>
        <w:rPr>
          <w:rFonts w:ascii="Candara" w:hAnsi="Candara"/>
          <w:spacing w:val="1"/>
          <w:w w:val="113"/>
          <w:sz w:val="16"/>
        </w:rPr>
        <w:t>E</w:t>
      </w:r>
      <w:r>
        <w:rPr>
          <w:rFonts w:ascii="Candara" w:hAnsi="Candara"/>
          <w:w w:val="113"/>
          <w:sz w:val="16"/>
        </w:rPr>
        <w:t>N</w:t>
      </w:r>
      <w:r>
        <w:rPr>
          <w:rFonts w:ascii="Candara" w:hAnsi="Candara"/>
          <w:spacing w:val="8"/>
          <w:sz w:val="16"/>
        </w:rPr>
        <w:t> </w:t>
      </w:r>
      <w:r>
        <w:rPr>
          <w:rFonts w:ascii="Candara" w:hAnsi="Candara"/>
          <w:spacing w:val="1"/>
          <w:w w:val="113"/>
          <w:sz w:val="16"/>
        </w:rPr>
        <w:t>SES</w:t>
      </w:r>
      <w:r>
        <w:rPr>
          <w:rFonts w:ascii="Candara" w:hAnsi="Candara"/>
          <w:w w:val="113"/>
          <w:sz w:val="16"/>
        </w:rPr>
        <w:t>I</w:t>
      </w:r>
      <w:r>
        <w:rPr>
          <w:rFonts w:ascii="Candara" w:hAnsi="Candara"/>
          <w:spacing w:val="1"/>
          <w:w w:val="113"/>
          <w:sz w:val="16"/>
        </w:rPr>
        <w:t>Ó</w:t>
      </w:r>
      <w:r>
        <w:rPr>
          <w:rFonts w:ascii="Candara" w:hAnsi="Candara"/>
          <w:w w:val="113"/>
          <w:sz w:val="16"/>
        </w:rPr>
        <w:t>N</w:t>
      </w:r>
      <w:r>
        <w:rPr>
          <w:rFonts w:ascii="Candara" w:hAnsi="Candara"/>
          <w:spacing w:val="8"/>
          <w:sz w:val="16"/>
        </w:rPr>
        <w:t> </w:t>
      </w:r>
      <w:r>
        <w:rPr>
          <w:rFonts w:ascii="Candara" w:hAnsi="Candara"/>
          <w:spacing w:val="1"/>
          <w:w w:val="113"/>
          <w:sz w:val="16"/>
        </w:rPr>
        <w:t>ORD</w:t>
      </w:r>
      <w:r>
        <w:rPr>
          <w:rFonts w:ascii="Candara" w:hAnsi="Candara"/>
          <w:w w:val="113"/>
          <w:sz w:val="16"/>
        </w:rPr>
        <w:t>I</w:t>
      </w:r>
      <w:r>
        <w:rPr>
          <w:rFonts w:ascii="Candara" w:hAnsi="Candara"/>
          <w:spacing w:val="1"/>
          <w:w w:val="113"/>
          <w:sz w:val="16"/>
        </w:rPr>
        <w:t>NAR</w:t>
      </w:r>
      <w:r>
        <w:rPr>
          <w:rFonts w:ascii="Candara" w:hAnsi="Candara"/>
          <w:w w:val="113"/>
          <w:sz w:val="16"/>
        </w:rPr>
        <w:t>IA</w:t>
      </w:r>
      <w:r>
        <w:rPr>
          <w:rFonts w:ascii="Candara" w:hAnsi="Candara"/>
          <w:spacing w:val="9"/>
          <w:sz w:val="16"/>
        </w:rPr>
        <w:t> </w:t>
      </w:r>
      <w:r>
        <w:rPr>
          <w:rFonts w:ascii="Candara" w:hAnsi="Candara"/>
          <w:spacing w:val="1"/>
          <w:w w:val="113"/>
          <w:sz w:val="16"/>
        </w:rPr>
        <w:t>D</w:t>
      </w:r>
      <w:r>
        <w:rPr>
          <w:rFonts w:ascii="Candara" w:hAnsi="Candara"/>
          <w:w w:val="113"/>
          <w:sz w:val="16"/>
        </w:rPr>
        <w:t>E</w:t>
      </w:r>
      <w:r>
        <w:rPr>
          <w:rFonts w:ascii="Candara" w:hAnsi="Candara"/>
          <w:spacing w:val="8"/>
          <w:sz w:val="16"/>
        </w:rPr>
        <w:t> </w:t>
      </w:r>
      <w:r>
        <w:rPr>
          <w:rFonts w:ascii="Candara" w:hAnsi="Candara"/>
          <w:spacing w:val="1"/>
          <w:w w:val="113"/>
          <w:sz w:val="16"/>
        </w:rPr>
        <w:t>AYUNTA</w:t>
      </w:r>
      <w:r>
        <w:rPr>
          <w:rFonts w:ascii="Candara" w:hAnsi="Candara"/>
          <w:spacing w:val="2"/>
          <w:w w:val="113"/>
          <w:sz w:val="16"/>
        </w:rPr>
        <w:t>M</w:t>
      </w:r>
      <w:r>
        <w:rPr>
          <w:rFonts w:ascii="Candara" w:hAnsi="Candara"/>
          <w:w w:val="113"/>
          <w:sz w:val="16"/>
        </w:rPr>
        <w:t>I</w:t>
      </w:r>
      <w:r>
        <w:rPr>
          <w:rFonts w:ascii="Candara" w:hAnsi="Candara"/>
          <w:spacing w:val="1"/>
          <w:w w:val="113"/>
          <w:sz w:val="16"/>
        </w:rPr>
        <w:t>ENT</w:t>
      </w:r>
      <w:r>
        <w:rPr>
          <w:rFonts w:ascii="Candara" w:hAnsi="Candara"/>
          <w:w w:val="113"/>
          <w:sz w:val="16"/>
        </w:rPr>
        <w:t>O</w:t>
      </w:r>
      <w:r>
        <w:rPr>
          <w:rFonts w:ascii="Candara" w:hAnsi="Candara"/>
          <w:spacing w:val="9"/>
          <w:sz w:val="16"/>
        </w:rPr>
        <w:t> </w:t>
      </w:r>
      <w:r>
        <w:rPr>
          <w:rFonts w:ascii="Candara" w:hAnsi="Candara"/>
          <w:spacing w:val="1"/>
          <w:w w:val="113"/>
          <w:sz w:val="16"/>
        </w:rPr>
        <w:t>CELEBRAD</w:t>
      </w:r>
      <w:r>
        <w:rPr>
          <w:rFonts w:ascii="Candara" w:hAnsi="Candara"/>
          <w:w w:val="113"/>
          <w:sz w:val="16"/>
        </w:rPr>
        <w:t>A</w:t>
      </w:r>
      <w:r>
        <w:rPr>
          <w:rFonts w:ascii="Candara" w:hAnsi="Candara"/>
          <w:spacing w:val="9"/>
          <w:sz w:val="16"/>
        </w:rPr>
        <w:t> </w:t>
      </w:r>
      <w:r>
        <w:rPr>
          <w:rFonts w:ascii="Candara" w:hAnsi="Candara"/>
          <w:spacing w:val="1"/>
          <w:w w:val="113"/>
          <w:sz w:val="16"/>
        </w:rPr>
        <w:t>E</w:t>
      </w:r>
      <w:r>
        <w:rPr>
          <w:rFonts w:ascii="Candara" w:hAnsi="Candara"/>
          <w:w w:val="113"/>
          <w:sz w:val="16"/>
        </w:rPr>
        <w:t>L</w:t>
      </w:r>
      <w:r>
        <w:rPr>
          <w:rFonts w:ascii="Candara" w:hAnsi="Candara"/>
          <w:spacing w:val="8"/>
          <w:sz w:val="16"/>
        </w:rPr>
        <w:t> </w:t>
      </w:r>
      <w:r>
        <w:rPr>
          <w:rFonts w:ascii="Candara" w:hAnsi="Candara"/>
          <w:spacing w:val="1"/>
          <w:w w:val="113"/>
          <w:sz w:val="16"/>
        </w:rPr>
        <w:t>D</w:t>
      </w:r>
      <w:r>
        <w:rPr>
          <w:rFonts w:ascii="Candara" w:hAnsi="Candara"/>
          <w:w w:val="113"/>
          <w:sz w:val="16"/>
        </w:rPr>
        <w:t>ÍA</w:t>
      </w:r>
      <w:r>
        <w:rPr>
          <w:rFonts w:ascii="Candara" w:hAnsi="Candara"/>
          <w:spacing w:val="8"/>
          <w:sz w:val="16"/>
        </w:rPr>
        <w:t> </w:t>
      </w:r>
      <w:r>
        <w:rPr>
          <w:rFonts w:ascii="Candara" w:hAnsi="Candara"/>
          <w:spacing w:val="1"/>
          <w:w w:val="113"/>
          <w:sz w:val="16"/>
        </w:rPr>
        <w:t>VE</w:t>
      </w:r>
      <w:r>
        <w:rPr>
          <w:rFonts w:ascii="Candara" w:hAnsi="Candara"/>
          <w:w w:val="113"/>
          <w:sz w:val="16"/>
        </w:rPr>
        <w:t>I</w:t>
      </w:r>
      <w:r>
        <w:rPr>
          <w:rFonts w:ascii="Candara" w:hAnsi="Candara"/>
          <w:spacing w:val="1"/>
          <w:w w:val="113"/>
          <w:sz w:val="16"/>
        </w:rPr>
        <w:t>NT</w:t>
      </w:r>
      <w:r>
        <w:rPr>
          <w:rFonts w:ascii="Candara" w:hAnsi="Candara"/>
          <w:w w:val="113"/>
          <w:sz w:val="16"/>
        </w:rPr>
        <w:t>I</w:t>
      </w:r>
      <w:r>
        <w:rPr>
          <w:rFonts w:ascii="Candara" w:hAnsi="Candara"/>
          <w:spacing w:val="1"/>
          <w:w w:val="113"/>
          <w:sz w:val="16"/>
        </w:rPr>
        <w:t>SE</w:t>
      </w:r>
      <w:r>
        <w:rPr>
          <w:rFonts w:ascii="Candara" w:hAnsi="Candara"/>
          <w:w w:val="113"/>
          <w:sz w:val="16"/>
        </w:rPr>
        <w:t>IS</w:t>
      </w:r>
      <w:r>
        <w:rPr>
          <w:rFonts w:ascii="Candara" w:hAnsi="Candara"/>
          <w:spacing w:val="8"/>
          <w:sz w:val="16"/>
        </w:rPr>
        <w:t> </w:t>
      </w:r>
      <w:r>
        <w:rPr>
          <w:rFonts w:ascii="Candara" w:hAnsi="Candara"/>
          <w:spacing w:val="1"/>
          <w:w w:val="113"/>
          <w:sz w:val="16"/>
        </w:rPr>
        <w:t>D</w:t>
      </w:r>
      <w:r>
        <w:rPr>
          <w:rFonts w:ascii="Candara" w:hAnsi="Candara"/>
          <w:w w:val="113"/>
          <w:sz w:val="16"/>
        </w:rPr>
        <w:t>E</w:t>
      </w:r>
      <w:r>
        <w:rPr>
          <w:rFonts w:ascii="Candara" w:hAnsi="Candara"/>
          <w:spacing w:val="8"/>
          <w:sz w:val="16"/>
        </w:rPr>
        <w:t> </w:t>
      </w:r>
      <w:r>
        <w:rPr>
          <w:rFonts w:ascii="Candara" w:hAnsi="Candara"/>
          <w:spacing w:val="1"/>
          <w:w w:val="113"/>
          <w:sz w:val="16"/>
        </w:rPr>
        <w:t>ENER</w:t>
      </w:r>
      <w:r>
        <w:rPr>
          <w:rFonts w:ascii="Candara" w:hAnsi="Candara"/>
          <w:w w:val="113"/>
          <w:sz w:val="16"/>
        </w:rPr>
        <w:t>O</w:t>
      </w:r>
      <w:r>
        <w:rPr>
          <w:rFonts w:ascii="Candara" w:hAnsi="Candara"/>
          <w:spacing w:val="9"/>
          <w:sz w:val="16"/>
        </w:rPr>
        <w:t> </w:t>
      </w:r>
      <w:r>
        <w:rPr>
          <w:rFonts w:ascii="Candara" w:hAnsi="Candara"/>
          <w:spacing w:val="1"/>
          <w:w w:val="113"/>
          <w:sz w:val="16"/>
        </w:rPr>
        <w:t>DE</w:t>
      </w:r>
      <w:r>
        <w:rPr>
          <w:rFonts w:ascii="Candara" w:hAnsi="Candara"/>
          <w:w w:val="113"/>
          <w:sz w:val="16"/>
        </w:rPr>
        <w:t>L</w:t>
      </w:r>
      <w:r>
        <w:rPr>
          <w:rFonts w:ascii="Candara" w:hAnsi="Candara"/>
          <w:spacing w:val="8"/>
          <w:sz w:val="16"/>
        </w:rPr>
        <w:t> </w:t>
      </w:r>
      <w:r>
        <w:rPr>
          <w:rFonts w:ascii="Candara" w:hAnsi="Candara"/>
          <w:spacing w:val="1"/>
          <w:w w:val="113"/>
          <w:sz w:val="16"/>
        </w:rPr>
        <w:t>AÑ</w:t>
      </w:r>
      <w:r>
        <w:rPr>
          <w:rFonts w:ascii="Candara" w:hAnsi="Candara"/>
          <w:w w:val="113"/>
          <w:sz w:val="16"/>
        </w:rPr>
        <w:t>O</w:t>
      </w:r>
      <w:r>
        <w:rPr>
          <w:rFonts w:ascii="Candara" w:hAnsi="Candara"/>
          <w:spacing w:val="8"/>
          <w:sz w:val="16"/>
        </w:rPr>
        <w:t> </w:t>
      </w:r>
      <w:r>
        <w:rPr>
          <w:rFonts w:ascii="Candara" w:hAnsi="Candara"/>
          <w:smallCaps/>
          <w:spacing w:val="1"/>
          <w:w w:val="113"/>
          <w:sz w:val="16"/>
        </w:rPr>
        <w:t>2</w:t>
      </w:r>
      <w:r>
        <w:rPr>
          <w:rFonts w:ascii="Candara" w:hAnsi="Candara"/>
          <w:smallCaps w:val="0"/>
          <w:spacing w:val="1"/>
          <w:w w:val="113"/>
          <w:sz w:val="16"/>
        </w:rPr>
        <w:t>0</w:t>
      </w:r>
      <w:r>
        <w:rPr>
          <w:rFonts w:ascii="Candara" w:hAnsi="Candara"/>
          <w:smallCaps w:val="0"/>
          <w:w w:val="113"/>
          <w:sz w:val="16"/>
        </w:rPr>
        <w:t>1</w:t>
      </w:r>
      <w:r>
        <w:rPr>
          <w:rFonts w:ascii="Candara" w:hAnsi="Candara"/>
          <w:smallCaps w:val="0"/>
          <w:spacing w:val="1"/>
          <w:w w:val="113"/>
          <w:sz w:val="16"/>
        </w:rPr>
        <w:t>7</w:t>
      </w:r>
      <w:r>
        <w:rPr>
          <w:rFonts w:ascii="Candara" w:hAnsi="Candara"/>
          <w:smallCaps w:val="0"/>
          <w:w w:val="113"/>
          <w:sz w:val="16"/>
        </w:rPr>
        <w:t>,</w:t>
      </w:r>
      <w:r>
        <w:rPr>
          <w:rFonts w:ascii="Candara" w:hAnsi="Candara"/>
          <w:smallCaps w:val="0"/>
          <w:spacing w:val="7"/>
          <w:sz w:val="16"/>
        </w:rPr>
        <w:t> </w:t>
      </w:r>
      <w:r>
        <w:rPr>
          <w:rFonts w:ascii="Candara" w:hAnsi="Candara"/>
          <w:smallCaps w:val="0"/>
          <w:spacing w:val="1"/>
          <w:w w:val="113"/>
          <w:sz w:val="16"/>
        </w:rPr>
        <w:t>SE APROB</w:t>
      </w:r>
      <w:r>
        <w:rPr>
          <w:rFonts w:ascii="Candara" w:hAnsi="Candara"/>
          <w:smallCaps w:val="0"/>
          <w:w w:val="113"/>
          <w:sz w:val="16"/>
        </w:rPr>
        <w:t>Ó</w:t>
      </w:r>
      <w:r>
        <w:rPr>
          <w:rFonts w:ascii="Candara" w:hAnsi="Candara"/>
          <w:smallCaps w:val="0"/>
          <w:sz w:val="16"/>
        </w:rPr>
        <w:t>  </w:t>
      </w:r>
      <w:r>
        <w:rPr>
          <w:rFonts w:ascii="Candara" w:hAnsi="Candara"/>
          <w:smallCaps w:val="0"/>
          <w:spacing w:val="-13"/>
          <w:sz w:val="16"/>
        </w:rPr>
        <w:t> </w:t>
      </w:r>
      <w:r>
        <w:rPr>
          <w:rFonts w:ascii="Candara" w:hAnsi="Candara"/>
          <w:smallCaps w:val="0"/>
          <w:spacing w:val="1"/>
          <w:w w:val="113"/>
          <w:sz w:val="16"/>
        </w:rPr>
        <w:t>E</w:t>
      </w:r>
      <w:r>
        <w:rPr>
          <w:rFonts w:ascii="Candara" w:hAnsi="Candara"/>
          <w:smallCaps w:val="0"/>
          <w:w w:val="113"/>
          <w:sz w:val="16"/>
        </w:rPr>
        <w:t>N</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L</w:t>
      </w:r>
      <w:r>
        <w:rPr>
          <w:rFonts w:ascii="Candara" w:hAnsi="Candara"/>
          <w:smallCaps w:val="0"/>
          <w:w w:val="113"/>
          <w:sz w:val="16"/>
        </w:rPr>
        <w:t>O</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GENERA</w:t>
      </w:r>
      <w:r>
        <w:rPr>
          <w:rFonts w:ascii="Candara" w:hAnsi="Candara"/>
          <w:smallCaps w:val="0"/>
          <w:w w:val="113"/>
          <w:sz w:val="16"/>
        </w:rPr>
        <w:t>L</w:t>
      </w:r>
      <w:r>
        <w:rPr>
          <w:rFonts w:ascii="Candara" w:hAnsi="Candara"/>
          <w:smallCaps w:val="0"/>
          <w:sz w:val="16"/>
        </w:rPr>
        <w:t>  </w:t>
      </w:r>
      <w:r>
        <w:rPr>
          <w:rFonts w:ascii="Candara" w:hAnsi="Candara"/>
          <w:smallCaps w:val="0"/>
          <w:spacing w:val="-15"/>
          <w:sz w:val="16"/>
        </w:rPr>
        <w:t> </w:t>
      </w:r>
      <w:r>
        <w:rPr>
          <w:rFonts w:ascii="Candara" w:hAnsi="Candara"/>
          <w:smallCaps w:val="0"/>
          <w:spacing w:val="1"/>
          <w:w w:val="113"/>
          <w:sz w:val="16"/>
        </w:rPr>
        <w:t>E</w:t>
      </w:r>
      <w:r>
        <w:rPr>
          <w:rFonts w:ascii="Candara" w:hAnsi="Candara"/>
          <w:smallCaps w:val="0"/>
          <w:w w:val="113"/>
          <w:sz w:val="16"/>
        </w:rPr>
        <w:t>L</w:t>
      </w:r>
      <w:r>
        <w:rPr>
          <w:rFonts w:ascii="Candara" w:hAnsi="Candara"/>
          <w:smallCaps w:val="0"/>
          <w:sz w:val="16"/>
        </w:rPr>
        <w:t>  </w:t>
      </w:r>
      <w:r>
        <w:rPr>
          <w:rFonts w:ascii="Candara" w:hAnsi="Candara"/>
          <w:smallCaps w:val="0"/>
          <w:spacing w:val="-15"/>
          <w:sz w:val="16"/>
        </w:rPr>
        <w:t> </w:t>
      </w:r>
      <w:r>
        <w:rPr>
          <w:rFonts w:ascii="Candara" w:hAnsi="Candara"/>
          <w:smallCaps w:val="0"/>
          <w:spacing w:val="1"/>
          <w:w w:val="113"/>
          <w:sz w:val="16"/>
        </w:rPr>
        <w:t>SEXT</w:t>
      </w:r>
      <w:r>
        <w:rPr>
          <w:rFonts w:ascii="Candara" w:hAnsi="Candara"/>
          <w:smallCaps w:val="0"/>
          <w:w w:val="113"/>
          <w:sz w:val="16"/>
        </w:rPr>
        <w:t>O</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PUNT</w:t>
      </w:r>
      <w:r>
        <w:rPr>
          <w:rFonts w:ascii="Candara" w:hAnsi="Candara"/>
          <w:smallCaps w:val="0"/>
          <w:w w:val="113"/>
          <w:sz w:val="16"/>
        </w:rPr>
        <w:t>O</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DE</w:t>
      </w:r>
      <w:r>
        <w:rPr>
          <w:rFonts w:ascii="Candara" w:hAnsi="Candara"/>
          <w:smallCaps w:val="0"/>
          <w:w w:val="113"/>
          <w:sz w:val="16"/>
        </w:rPr>
        <w:t>L</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ORDE</w:t>
      </w:r>
      <w:r>
        <w:rPr>
          <w:rFonts w:ascii="Candara" w:hAnsi="Candara"/>
          <w:smallCaps w:val="0"/>
          <w:w w:val="113"/>
          <w:sz w:val="16"/>
        </w:rPr>
        <w:t>N</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DE</w:t>
      </w:r>
      <w:r>
        <w:rPr>
          <w:rFonts w:ascii="Candara" w:hAnsi="Candara"/>
          <w:smallCaps w:val="0"/>
          <w:w w:val="113"/>
          <w:sz w:val="16"/>
        </w:rPr>
        <w:t>L</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D</w:t>
      </w:r>
      <w:r>
        <w:rPr>
          <w:rFonts w:ascii="Candara" w:hAnsi="Candara"/>
          <w:smallCaps w:val="0"/>
          <w:w w:val="113"/>
          <w:sz w:val="16"/>
        </w:rPr>
        <w:t>Í</w:t>
      </w:r>
      <w:r>
        <w:rPr>
          <w:rFonts w:ascii="Candara" w:hAnsi="Candara"/>
          <w:smallCaps w:val="0"/>
          <w:spacing w:val="1"/>
          <w:w w:val="113"/>
          <w:sz w:val="16"/>
        </w:rPr>
        <w:t>A</w:t>
      </w:r>
      <w:r>
        <w:rPr>
          <w:rFonts w:ascii="Candara" w:hAnsi="Candara"/>
          <w:smallCaps w:val="0"/>
          <w:w w:val="113"/>
          <w:sz w:val="16"/>
        </w:rPr>
        <w:t>,</w:t>
      </w:r>
      <w:r>
        <w:rPr>
          <w:rFonts w:ascii="Candara" w:hAnsi="Candara"/>
          <w:smallCaps w:val="0"/>
          <w:sz w:val="16"/>
        </w:rPr>
        <w:t>  </w:t>
      </w:r>
      <w:r>
        <w:rPr>
          <w:rFonts w:ascii="Candara" w:hAnsi="Candara"/>
          <w:smallCaps w:val="0"/>
          <w:spacing w:val="-15"/>
          <w:sz w:val="16"/>
        </w:rPr>
        <w:t> </w:t>
      </w:r>
      <w:r>
        <w:rPr>
          <w:rFonts w:ascii="Candara" w:hAnsi="Candara"/>
          <w:smallCaps w:val="0"/>
          <w:w w:val="113"/>
          <w:sz w:val="16"/>
        </w:rPr>
        <w:t>I</w:t>
      </w:r>
      <w:r>
        <w:rPr>
          <w:rFonts w:ascii="Candara" w:hAnsi="Candara"/>
          <w:smallCaps w:val="0"/>
          <w:spacing w:val="1"/>
          <w:w w:val="113"/>
          <w:sz w:val="16"/>
        </w:rPr>
        <w:t>NFOR</w:t>
      </w:r>
      <w:r>
        <w:rPr>
          <w:rFonts w:ascii="Candara" w:hAnsi="Candara"/>
          <w:smallCaps w:val="0"/>
          <w:spacing w:val="2"/>
          <w:w w:val="113"/>
          <w:sz w:val="16"/>
        </w:rPr>
        <w:t>M</w:t>
      </w:r>
      <w:r>
        <w:rPr>
          <w:rFonts w:ascii="Candara" w:hAnsi="Candara"/>
          <w:smallCaps w:val="0"/>
          <w:spacing w:val="1"/>
          <w:w w:val="113"/>
          <w:sz w:val="16"/>
        </w:rPr>
        <w:t>ESD</w:t>
      </w:r>
      <w:r>
        <w:rPr>
          <w:rFonts w:ascii="Candara" w:hAnsi="Candara"/>
          <w:smallCaps w:val="0"/>
          <w:w w:val="113"/>
          <w:sz w:val="16"/>
        </w:rPr>
        <w:t>E</w:t>
      </w:r>
      <w:r>
        <w:rPr>
          <w:rFonts w:ascii="Candara" w:hAnsi="Candara"/>
          <w:smallCaps w:val="0"/>
          <w:sz w:val="16"/>
        </w:rPr>
        <w:t>  </w:t>
      </w:r>
      <w:r>
        <w:rPr>
          <w:rFonts w:ascii="Candara" w:hAnsi="Candara"/>
          <w:smallCaps w:val="0"/>
          <w:spacing w:val="-14"/>
          <w:sz w:val="16"/>
        </w:rPr>
        <w:t> </w:t>
      </w:r>
      <w:r>
        <w:rPr>
          <w:rFonts w:ascii="Candara" w:hAnsi="Candara"/>
          <w:smallCaps w:val="0"/>
          <w:spacing w:val="1"/>
          <w:w w:val="113"/>
          <w:sz w:val="16"/>
        </w:rPr>
        <w:t>CO</w:t>
      </w:r>
      <w:r>
        <w:rPr>
          <w:rFonts w:ascii="Candara" w:hAnsi="Candara"/>
          <w:smallCaps w:val="0"/>
          <w:spacing w:val="2"/>
          <w:w w:val="113"/>
          <w:sz w:val="16"/>
        </w:rPr>
        <w:t>M</w:t>
      </w:r>
      <w:r>
        <w:rPr>
          <w:rFonts w:ascii="Candara" w:hAnsi="Candara"/>
          <w:smallCaps w:val="0"/>
          <w:w w:val="113"/>
          <w:sz w:val="16"/>
        </w:rPr>
        <w:t>I</w:t>
      </w:r>
      <w:r>
        <w:rPr>
          <w:rFonts w:ascii="Candara" w:hAnsi="Candara"/>
          <w:smallCaps w:val="0"/>
          <w:spacing w:val="1"/>
          <w:w w:val="113"/>
          <w:sz w:val="16"/>
        </w:rPr>
        <w:t>SÓ</w:t>
      </w:r>
      <w:r>
        <w:rPr>
          <w:rFonts w:ascii="Candara" w:hAnsi="Candara"/>
          <w:smallCaps w:val="0"/>
          <w:w w:val="113"/>
          <w:sz w:val="16"/>
        </w:rPr>
        <w:t>N</w:t>
      </w:r>
      <w:r>
        <w:rPr>
          <w:rFonts w:ascii="Candara" w:hAnsi="Candara"/>
          <w:smallCaps w:val="0"/>
          <w:sz w:val="16"/>
        </w:rPr>
        <w:t>  </w:t>
      </w:r>
      <w:r>
        <w:rPr>
          <w:rFonts w:ascii="Candara" w:hAnsi="Candara"/>
          <w:smallCaps w:val="0"/>
          <w:spacing w:val="-14"/>
          <w:sz w:val="16"/>
        </w:rPr>
        <w:t> </w:t>
      </w:r>
      <w:r>
        <w:rPr>
          <w:rFonts w:ascii="Candara" w:hAnsi="Candara"/>
          <w:smallCaps w:val="0"/>
          <w:w w:val="113"/>
          <w:sz w:val="16"/>
        </w:rPr>
        <w:t>I</w:t>
      </w:r>
      <w:r>
        <w:rPr>
          <w:rFonts w:ascii="Candara" w:hAnsi="Candara"/>
          <w:smallCaps w:val="0"/>
          <w:spacing w:val="1"/>
          <w:w w:val="113"/>
          <w:sz w:val="16"/>
        </w:rPr>
        <w:t>NC</w:t>
      </w:r>
      <w:r>
        <w:rPr>
          <w:rFonts w:ascii="Candara" w:hAnsi="Candara"/>
          <w:smallCaps w:val="0"/>
          <w:w w:val="113"/>
          <w:sz w:val="16"/>
        </w:rPr>
        <w:t>I</w:t>
      </w:r>
      <w:r>
        <w:rPr>
          <w:rFonts w:ascii="Candara" w:hAnsi="Candara"/>
          <w:smallCaps w:val="0"/>
          <w:spacing w:val="1"/>
          <w:w w:val="113"/>
          <w:sz w:val="16"/>
        </w:rPr>
        <w:t>S</w:t>
      </w:r>
      <w:r>
        <w:rPr>
          <w:rFonts w:ascii="Candara" w:hAnsi="Candara"/>
          <w:smallCaps w:val="0"/>
          <w:w w:val="113"/>
          <w:sz w:val="16"/>
        </w:rPr>
        <w:t>O</w:t>
      </w:r>
      <w:r>
        <w:rPr>
          <w:rFonts w:ascii="Candara" w:hAnsi="Candara"/>
          <w:smallCaps w:val="0"/>
          <w:sz w:val="16"/>
        </w:rPr>
        <w:t>  </w:t>
      </w:r>
      <w:r>
        <w:rPr>
          <w:rFonts w:ascii="Candara" w:hAnsi="Candara"/>
          <w:smallCaps w:val="0"/>
          <w:spacing w:val="-13"/>
          <w:sz w:val="16"/>
        </w:rPr>
        <w:t> </w:t>
      </w:r>
      <w:r>
        <w:rPr>
          <w:rFonts w:ascii="Candara" w:hAnsi="Candara"/>
          <w:smallCaps w:val="0"/>
          <w:spacing w:val="1"/>
          <w:w w:val="113"/>
          <w:sz w:val="16"/>
        </w:rPr>
        <w:t>B), RELAT</w:t>
      </w:r>
      <w:r>
        <w:rPr>
          <w:rFonts w:ascii="Candara" w:hAnsi="Candara"/>
          <w:smallCaps w:val="0"/>
          <w:w w:val="113"/>
          <w:sz w:val="16"/>
        </w:rPr>
        <w:t>I</w:t>
      </w:r>
      <w:r>
        <w:rPr>
          <w:rFonts w:ascii="Candara" w:hAnsi="Candara"/>
          <w:smallCaps w:val="0"/>
          <w:spacing w:val="1"/>
          <w:w w:val="113"/>
          <w:sz w:val="16"/>
        </w:rPr>
        <w:t>V</w:t>
      </w:r>
      <w:r>
        <w:rPr>
          <w:rFonts w:ascii="Candara" w:hAnsi="Candara"/>
          <w:smallCaps w:val="0"/>
          <w:w w:val="113"/>
          <w:sz w:val="16"/>
        </w:rPr>
        <w:t>O</w:t>
      </w:r>
      <w:r>
        <w:rPr>
          <w:rFonts w:ascii="Candara" w:hAnsi="Candara"/>
          <w:smallCaps w:val="0"/>
          <w:spacing w:val="3"/>
          <w:sz w:val="16"/>
        </w:rPr>
        <w:t> </w:t>
      </w:r>
      <w:r>
        <w:rPr>
          <w:rFonts w:ascii="Candara" w:hAnsi="Candara"/>
          <w:smallCaps w:val="0"/>
          <w:w w:val="113"/>
          <w:sz w:val="16"/>
        </w:rPr>
        <w:t>A</w:t>
      </w:r>
      <w:r>
        <w:rPr>
          <w:rFonts w:ascii="Candara" w:hAnsi="Candara"/>
          <w:smallCaps w:val="0"/>
          <w:spacing w:val="2"/>
          <w:sz w:val="16"/>
        </w:rPr>
        <w:t> </w:t>
      </w:r>
      <w:r>
        <w:rPr>
          <w:rFonts w:ascii="Candara" w:hAnsi="Candara"/>
          <w:smallCaps w:val="0"/>
          <w:spacing w:val="1"/>
          <w:w w:val="113"/>
          <w:sz w:val="16"/>
        </w:rPr>
        <w:t>LO</w:t>
      </w:r>
      <w:r>
        <w:rPr>
          <w:rFonts w:ascii="Candara" w:hAnsi="Candara"/>
          <w:smallCaps w:val="0"/>
          <w:w w:val="113"/>
          <w:sz w:val="16"/>
        </w:rPr>
        <w:t>S</w:t>
      </w:r>
      <w:r>
        <w:rPr>
          <w:rFonts w:ascii="Candara" w:hAnsi="Candara"/>
          <w:smallCaps w:val="0"/>
          <w:spacing w:val="2"/>
          <w:sz w:val="16"/>
        </w:rPr>
        <w:t> </w:t>
      </w:r>
      <w:r>
        <w:rPr>
          <w:rFonts w:ascii="Candara" w:hAnsi="Candara"/>
          <w:smallCaps w:val="0"/>
          <w:spacing w:val="1"/>
          <w:w w:val="113"/>
          <w:sz w:val="16"/>
        </w:rPr>
        <w:t>D</w:t>
      </w:r>
      <w:r>
        <w:rPr>
          <w:rFonts w:ascii="Candara" w:hAnsi="Candara"/>
          <w:smallCaps w:val="0"/>
          <w:w w:val="113"/>
          <w:sz w:val="16"/>
        </w:rPr>
        <w:t>I</w:t>
      </w:r>
      <w:r>
        <w:rPr>
          <w:rFonts w:ascii="Candara" w:hAnsi="Candara"/>
          <w:smallCaps w:val="0"/>
          <w:spacing w:val="1"/>
          <w:w w:val="113"/>
          <w:sz w:val="16"/>
        </w:rPr>
        <w:t>CTA</w:t>
      </w:r>
      <w:r>
        <w:rPr>
          <w:rFonts w:ascii="Candara" w:hAnsi="Candara"/>
          <w:smallCaps w:val="0"/>
          <w:spacing w:val="2"/>
          <w:w w:val="113"/>
          <w:sz w:val="16"/>
        </w:rPr>
        <w:t>M</w:t>
      </w:r>
      <w:r>
        <w:rPr>
          <w:rFonts w:ascii="Candara" w:hAnsi="Candara"/>
          <w:smallCaps w:val="0"/>
          <w:spacing w:val="1"/>
          <w:w w:val="113"/>
          <w:sz w:val="16"/>
        </w:rPr>
        <w:t>ENE</w:t>
      </w:r>
      <w:r>
        <w:rPr>
          <w:rFonts w:ascii="Candara" w:hAnsi="Candara"/>
          <w:smallCaps w:val="0"/>
          <w:w w:val="113"/>
          <w:sz w:val="16"/>
        </w:rPr>
        <w:t>S</w:t>
      </w:r>
      <w:r>
        <w:rPr>
          <w:rFonts w:ascii="Candara" w:hAnsi="Candara"/>
          <w:smallCaps w:val="0"/>
          <w:spacing w:val="2"/>
          <w:sz w:val="16"/>
        </w:rPr>
        <w:t> </w:t>
      </w:r>
      <w:r>
        <w:rPr>
          <w:rFonts w:ascii="Candara" w:hAnsi="Candara"/>
          <w:smallCaps w:val="0"/>
          <w:spacing w:val="1"/>
          <w:w w:val="113"/>
          <w:sz w:val="16"/>
        </w:rPr>
        <w:t>D</w:t>
      </w:r>
      <w:r>
        <w:rPr>
          <w:rFonts w:ascii="Candara" w:hAnsi="Candara"/>
          <w:smallCaps w:val="0"/>
          <w:w w:val="113"/>
          <w:sz w:val="16"/>
        </w:rPr>
        <w:t>E</w:t>
      </w:r>
      <w:r>
        <w:rPr>
          <w:rFonts w:ascii="Candara" w:hAnsi="Candara"/>
          <w:smallCaps w:val="0"/>
          <w:spacing w:val="2"/>
          <w:sz w:val="16"/>
        </w:rPr>
        <w:t> </w:t>
      </w:r>
      <w:r>
        <w:rPr>
          <w:rFonts w:ascii="Candara" w:hAnsi="Candara"/>
          <w:smallCaps w:val="0"/>
          <w:spacing w:val="1"/>
          <w:w w:val="113"/>
          <w:sz w:val="16"/>
        </w:rPr>
        <w:t>CO</w:t>
      </w:r>
      <w:r>
        <w:rPr>
          <w:rFonts w:ascii="Candara" w:hAnsi="Candara"/>
          <w:smallCaps w:val="0"/>
          <w:spacing w:val="2"/>
          <w:w w:val="113"/>
          <w:sz w:val="16"/>
        </w:rPr>
        <w:t>M</w:t>
      </w:r>
      <w:r>
        <w:rPr>
          <w:rFonts w:ascii="Candara" w:hAnsi="Candara"/>
          <w:smallCaps w:val="0"/>
          <w:w w:val="113"/>
          <w:sz w:val="16"/>
        </w:rPr>
        <w:t>I</w:t>
      </w:r>
      <w:r>
        <w:rPr>
          <w:rFonts w:ascii="Candara" w:hAnsi="Candara"/>
          <w:smallCaps w:val="0"/>
          <w:spacing w:val="1"/>
          <w:w w:val="113"/>
          <w:sz w:val="16"/>
        </w:rPr>
        <w:t>S</w:t>
      </w:r>
      <w:r>
        <w:rPr>
          <w:rFonts w:ascii="Candara" w:hAnsi="Candara"/>
          <w:smallCaps w:val="0"/>
          <w:w w:val="113"/>
          <w:sz w:val="16"/>
        </w:rPr>
        <w:t>I</w:t>
      </w:r>
      <w:r>
        <w:rPr>
          <w:rFonts w:ascii="Candara" w:hAnsi="Candara"/>
          <w:smallCaps w:val="0"/>
          <w:spacing w:val="1"/>
          <w:w w:val="113"/>
          <w:sz w:val="16"/>
        </w:rPr>
        <w:t>Ó</w:t>
      </w:r>
      <w:r>
        <w:rPr>
          <w:rFonts w:ascii="Candara" w:hAnsi="Candara"/>
          <w:smallCaps w:val="0"/>
          <w:spacing w:val="2"/>
          <w:w w:val="113"/>
          <w:sz w:val="16"/>
        </w:rPr>
        <w:t>N</w:t>
      </w:r>
      <w:r>
        <w:rPr>
          <w:rFonts w:ascii="Candara" w:hAnsi="Candara"/>
          <w:smallCaps w:val="0"/>
          <w:w w:val="113"/>
          <w:sz w:val="16"/>
        </w:rPr>
        <w:t>,</w:t>
      </w:r>
      <w:r>
        <w:rPr>
          <w:rFonts w:ascii="Candara" w:hAnsi="Candara"/>
          <w:smallCaps w:val="0"/>
          <w:spacing w:val="1"/>
          <w:sz w:val="16"/>
        </w:rPr>
        <w:t> </w:t>
      </w:r>
      <w:r>
        <w:rPr>
          <w:rFonts w:ascii="Candara" w:hAnsi="Candara"/>
          <w:smallCaps w:val="0"/>
          <w:w w:val="113"/>
          <w:sz w:val="16"/>
        </w:rPr>
        <w:t>Y</w:t>
      </w:r>
      <w:r>
        <w:rPr>
          <w:rFonts w:ascii="Candara" w:hAnsi="Candara"/>
          <w:smallCaps w:val="0"/>
          <w:spacing w:val="2"/>
          <w:sz w:val="16"/>
        </w:rPr>
        <w:t> </w:t>
      </w:r>
      <w:r>
        <w:rPr>
          <w:rFonts w:ascii="Candara" w:hAnsi="Candara"/>
          <w:smallCaps w:val="0"/>
          <w:spacing w:val="1"/>
          <w:w w:val="113"/>
          <w:sz w:val="16"/>
        </w:rPr>
        <w:t>E</w:t>
      </w:r>
      <w:r>
        <w:rPr>
          <w:rFonts w:ascii="Candara" w:hAnsi="Candara"/>
          <w:smallCaps w:val="0"/>
          <w:w w:val="113"/>
          <w:sz w:val="16"/>
        </w:rPr>
        <w:t>N</w:t>
      </w:r>
      <w:r>
        <w:rPr>
          <w:rFonts w:ascii="Candara" w:hAnsi="Candara"/>
          <w:smallCaps w:val="0"/>
          <w:sz w:val="16"/>
        </w:rPr>
        <w:t> </w:t>
      </w:r>
      <w:r>
        <w:rPr>
          <w:rFonts w:ascii="Candara" w:hAnsi="Candara"/>
          <w:smallCaps w:val="0"/>
          <w:spacing w:val="8"/>
          <w:sz w:val="16"/>
        </w:rPr>
        <w:t> </w:t>
      </w:r>
      <w:r>
        <w:rPr>
          <w:rFonts w:ascii="Candara" w:hAnsi="Candara"/>
          <w:smallCaps w:val="0"/>
          <w:spacing w:val="1"/>
          <w:w w:val="113"/>
          <w:sz w:val="16"/>
        </w:rPr>
        <w:t>PART</w:t>
      </w:r>
      <w:r>
        <w:rPr>
          <w:rFonts w:ascii="Candara" w:hAnsi="Candara"/>
          <w:smallCaps w:val="0"/>
          <w:w w:val="113"/>
          <w:sz w:val="16"/>
        </w:rPr>
        <w:t>I</w:t>
      </w:r>
      <w:r>
        <w:rPr>
          <w:rFonts w:ascii="Candara" w:hAnsi="Candara"/>
          <w:smallCaps w:val="0"/>
          <w:spacing w:val="1"/>
          <w:w w:val="113"/>
          <w:sz w:val="16"/>
        </w:rPr>
        <w:t>CULA</w:t>
      </w:r>
      <w:r>
        <w:rPr>
          <w:rFonts w:ascii="Candara" w:hAnsi="Candara"/>
          <w:smallCaps w:val="0"/>
          <w:w w:val="113"/>
          <w:sz w:val="16"/>
        </w:rPr>
        <w:t>R</w:t>
      </w:r>
      <w:r>
        <w:rPr>
          <w:rFonts w:ascii="Candara" w:hAnsi="Candara"/>
          <w:smallCaps w:val="0"/>
          <w:spacing w:val="2"/>
          <w:sz w:val="16"/>
        </w:rPr>
        <w:t> </w:t>
      </w:r>
      <w:r>
        <w:rPr>
          <w:rFonts w:ascii="Candara" w:hAnsi="Candara"/>
          <w:smallCaps w:val="0"/>
          <w:spacing w:val="1"/>
          <w:w w:val="113"/>
          <w:sz w:val="16"/>
        </w:rPr>
        <w:t>S</w:t>
      </w:r>
      <w:r>
        <w:rPr>
          <w:rFonts w:ascii="Candara" w:hAnsi="Candara"/>
          <w:smallCaps w:val="0"/>
          <w:w w:val="113"/>
          <w:sz w:val="16"/>
        </w:rPr>
        <w:t>E</w:t>
      </w:r>
      <w:r>
        <w:rPr>
          <w:rFonts w:ascii="Candara" w:hAnsi="Candara"/>
          <w:smallCaps w:val="0"/>
          <w:spacing w:val="2"/>
          <w:sz w:val="16"/>
        </w:rPr>
        <w:t> </w:t>
      </w:r>
      <w:r>
        <w:rPr>
          <w:rFonts w:ascii="Candara" w:hAnsi="Candara"/>
          <w:smallCaps w:val="0"/>
          <w:spacing w:val="1"/>
          <w:w w:val="113"/>
          <w:sz w:val="16"/>
        </w:rPr>
        <w:t>APROB</w:t>
      </w:r>
      <w:r>
        <w:rPr>
          <w:rFonts w:ascii="Candara" w:hAnsi="Candara"/>
          <w:smallCaps w:val="0"/>
          <w:w w:val="113"/>
          <w:sz w:val="16"/>
        </w:rPr>
        <w:t>Ó</w:t>
      </w:r>
      <w:r>
        <w:rPr>
          <w:rFonts w:ascii="Candara" w:hAnsi="Candara"/>
          <w:smallCaps w:val="0"/>
          <w:spacing w:val="3"/>
          <w:sz w:val="16"/>
        </w:rPr>
        <w:t> </w:t>
      </w:r>
      <w:r>
        <w:rPr>
          <w:rFonts w:ascii="Candara" w:hAnsi="Candara"/>
          <w:smallCaps w:val="0"/>
          <w:spacing w:val="1"/>
          <w:w w:val="113"/>
          <w:sz w:val="16"/>
        </w:rPr>
        <w:t>PO</w:t>
      </w:r>
      <w:r>
        <w:rPr>
          <w:rFonts w:ascii="Candara" w:hAnsi="Candara"/>
          <w:smallCaps w:val="0"/>
          <w:w w:val="113"/>
          <w:sz w:val="16"/>
        </w:rPr>
        <w:t>R</w:t>
      </w:r>
      <w:r>
        <w:rPr>
          <w:rFonts w:ascii="Candara" w:hAnsi="Candara"/>
          <w:smallCaps w:val="0"/>
          <w:spacing w:val="2"/>
          <w:sz w:val="16"/>
        </w:rPr>
        <w:t> </w:t>
      </w:r>
      <w:r>
        <w:rPr>
          <w:rFonts w:ascii="Candara" w:hAnsi="Candara"/>
          <w:smallCaps w:val="0"/>
          <w:spacing w:val="1"/>
          <w:w w:val="113"/>
          <w:sz w:val="16"/>
        </w:rPr>
        <w:t>UNAN</w:t>
      </w:r>
      <w:r>
        <w:rPr>
          <w:rFonts w:ascii="Candara" w:hAnsi="Candara"/>
          <w:smallCaps w:val="0"/>
          <w:w w:val="113"/>
          <w:sz w:val="16"/>
        </w:rPr>
        <w:t>I</w:t>
      </w:r>
      <w:r>
        <w:rPr>
          <w:rFonts w:ascii="Candara" w:hAnsi="Candara"/>
          <w:smallCaps w:val="0"/>
          <w:spacing w:val="2"/>
          <w:w w:val="113"/>
          <w:sz w:val="16"/>
        </w:rPr>
        <w:t>M</w:t>
      </w:r>
      <w:r>
        <w:rPr>
          <w:rFonts w:ascii="Candara" w:hAnsi="Candara"/>
          <w:smallCaps w:val="0"/>
          <w:w w:val="113"/>
          <w:sz w:val="16"/>
        </w:rPr>
        <w:t>I</w:t>
      </w:r>
      <w:r>
        <w:rPr>
          <w:rFonts w:ascii="Candara" w:hAnsi="Candara"/>
          <w:smallCaps w:val="0"/>
          <w:spacing w:val="1"/>
          <w:w w:val="113"/>
          <w:sz w:val="16"/>
        </w:rPr>
        <w:t>DA</w:t>
      </w:r>
      <w:r>
        <w:rPr>
          <w:rFonts w:ascii="Candara" w:hAnsi="Candara"/>
          <w:smallCaps w:val="0"/>
          <w:w w:val="113"/>
          <w:sz w:val="16"/>
        </w:rPr>
        <w:t>D</w:t>
      </w:r>
      <w:r>
        <w:rPr>
          <w:rFonts w:ascii="Candara" w:hAnsi="Candara"/>
          <w:smallCaps w:val="0"/>
          <w:spacing w:val="1"/>
          <w:sz w:val="16"/>
        </w:rPr>
        <w:t> </w:t>
      </w:r>
      <w:r>
        <w:rPr>
          <w:rFonts w:ascii="Candara" w:hAnsi="Candara"/>
          <w:smallCaps w:val="0"/>
          <w:spacing w:val="1"/>
          <w:w w:val="113"/>
          <w:sz w:val="16"/>
        </w:rPr>
        <w:t>E</w:t>
      </w:r>
      <w:r>
        <w:rPr>
          <w:rFonts w:ascii="Candara" w:hAnsi="Candara"/>
          <w:smallCaps w:val="0"/>
          <w:w w:val="113"/>
          <w:sz w:val="16"/>
        </w:rPr>
        <w:t>L</w:t>
      </w:r>
      <w:r>
        <w:rPr>
          <w:rFonts w:ascii="Candara" w:hAnsi="Candara"/>
          <w:smallCaps w:val="0"/>
          <w:spacing w:val="2"/>
          <w:sz w:val="16"/>
        </w:rPr>
        <w:t> </w:t>
      </w:r>
      <w:r>
        <w:rPr>
          <w:rFonts w:ascii="Candara" w:hAnsi="Candara"/>
          <w:smallCaps w:val="0"/>
          <w:spacing w:val="1"/>
          <w:w w:val="113"/>
          <w:sz w:val="16"/>
        </w:rPr>
        <w:t>ACUERD</w:t>
      </w:r>
      <w:r>
        <w:rPr>
          <w:rFonts w:ascii="Candara" w:hAnsi="Candara"/>
          <w:smallCaps w:val="0"/>
          <w:w w:val="113"/>
          <w:sz w:val="16"/>
        </w:rPr>
        <w:t>O </w:t>
      </w:r>
      <w:r>
        <w:rPr>
          <w:rFonts w:ascii="Candara" w:hAnsi="Candara"/>
          <w:smallCaps w:val="0"/>
          <w:spacing w:val="1"/>
          <w:w w:val="113"/>
          <w:sz w:val="16"/>
        </w:rPr>
        <w:t>NO</w:t>
      </w:r>
      <w:r>
        <w:rPr>
          <w:rFonts w:ascii="Candara" w:hAnsi="Candara"/>
          <w:smallCaps w:val="0"/>
          <w:w w:val="113"/>
          <w:sz w:val="16"/>
        </w:rPr>
        <w:t>.</w:t>
      </w:r>
      <w:r>
        <w:rPr>
          <w:rFonts w:ascii="Candara" w:hAnsi="Candara"/>
          <w:smallCaps w:val="0"/>
          <w:spacing w:val="-3"/>
          <w:sz w:val="16"/>
        </w:rPr>
        <w:t> </w:t>
      </w:r>
      <w:r>
        <w:rPr>
          <w:rFonts w:ascii="Candara" w:hAnsi="Candara"/>
          <w:smallCaps/>
          <w:spacing w:val="1"/>
          <w:w w:val="113"/>
          <w:sz w:val="16"/>
        </w:rPr>
        <w:t>652</w:t>
      </w:r>
      <w:r>
        <w:rPr>
          <w:rFonts w:ascii="Candara" w:hAnsi="Candara"/>
          <w:smallCaps w:val="0"/>
          <w:w w:val="113"/>
          <w:sz w:val="16"/>
        </w:rPr>
        <w:t>,</w:t>
      </w:r>
      <w:r>
        <w:rPr>
          <w:rFonts w:ascii="Candara" w:hAnsi="Candara"/>
          <w:smallCaps w:val="0"/>
          <w:spacing w:val="-3"/>
          <w:sz w:val="16"/>
        </w:rPr>
        <w:t> </w:t>
      </w:r>
      <w:r>
        <w:rPr>
          <w:rFonts w:ascii="Candara" w:hAnsi="Candara"/>
          <w:smallCaps w:val="0"/>
          <w:spacing w:val="1"/>
          <w:w w:val="113"/>
          <w:sz w:val="16"/>
        </w:rPr>
        <w:t>PR</w:t>
      </w:r>
      <w:r>
        <w:rPr>
          <w:rFonts w:ascii="Candara" w:hAnsi="Candara"/>
          <w:smallCaps w:val="0"/>
          <w:w w:val="113"/>
          <w:sz w:val="16"/>
        </w:rPr>
        <w:t>I</w:t>
      </w:r>
      <w:r>
        <w:rPr>
          <w:rFonts w:ascii="Candara" w:hAnsi="Candara"/>
          <w:smallCaps w:val="0"/>
          <w:spacing w:val="2"/>
          <w:w w:val="113"/>
          <w:sz w:val="16"/>
        </w:rPr>
        <w:t>M</w:t>
      </w:r>
      <w:r>
        <w:rPr>
          <w:rFonts w:ascii="Candara" w:hAnsi="Candara"/>
          <w:smallCaps w:val="0"/>
          <w:spacing w:val="1"/>
          <w:w w:val="113"/>
          <w:sz w:val="16"/>
        </w:rPr>
        <w:t>E</w:t>
      </w:r>
      <w:r>
        <w:rPr>
          <w:rFonts w:ascii="Candara" w:hAnsi="Candara"/>
          <w:smallCaps w:val="0"/>
          <w:w w:val="113"/>
          <w:sz w:val="16"/>
        </w:rPr>
        <w:t>R</w:t>
      </w:r>
      <w:r>
        <w:rPr>
          <w:rFonts w:ascii="Candara" w:hAnsi="Candara"/>
          <w:smallCaps w:val="0"/>
          <w:spacing w:val="-2"/>
          <w:sz w:val="16"/>
        </w:rPr>
        <w:t> </w:t>
      </w:r>
      <w:r>
        <w:rPr>
          <w:rFonts w:ascii="Candara" w:hAnsi="Candara"/>
          <w:smallCaps w:val="0"/>
          <w:spacing w:val="1"/>
          <w:w w:val="113"/>
          <w:sz w:val="16"/>
        </w:rPr>
        <w:t>D</w:t>
      </w:r>
      <w:r>
        <w:rPr>
          <w:rFonts w:ascii="Candara" w:hAnsi="Candara"/>
          <w:smallCaps w:val="0"/>
          <w:w w:val="113"/>
          <w:sz w:val="16"/>
        </w:rPr>
        <w:t>I</w:t>
      </w:r>
      <w:r>
        <w:rPr>
          <w:rFonts w:ascii="Candara" w:hAnsi="Candara"/>
          <w:smallCaps w:val="0"/>
          <w:spacing w:val="1"/>
          <w:w w:val="113"/>
          <w:sz w:val="16"/>
        </w:rPr>
        <w:t>CTA</w:t>
      </w:r>
      <w:r>
        <w:rPr>
          <w:rFonts w:ascii="Candara" w:hAnsi="Candara"/>
          <w:smallCaps w:val="0"/>
          <w:spacing w:val="2"/>
          <w:w w:val="113"/>
          <w:sz w:val="16"/>
        </w:rPr>
        <w:t>M</w:t>
      </w:r>
      <w:r>
        <w:rPr>
          <w:rFonts w:ascii="Candara" w:hAnsi="Candara"/>
          <w:smallCaps w:val="0"/>
          <w:spacing w:val="1"/>
          <w:w w:val="113"/>
          <w:sz w:val="16"/>
        </w:rPr>
        <w:t>E</w:t>
      </w:r>
      <w:r>
        <w:rPr>
          <w:rFonts w:ascii="Candara" w:hAnsi="Candara"/>
          <w:smallCaps w:val="0"/>
          <w:w w:val="113"/>
          <w:sz w:val="16"/>
        </w:rPr>
        <w:t>N</w:t>
      </w:r>
      <w:r>
        <w:rPr>
          <w:rFonts w:ascii="Candara" w:hAnsi="Candara"/>
          <w:smallCaps w:val="0"/>
          <w:spacing w:val="-1"/>
          <w:sz w:val="16"/>
        </w:rPr>
        <w:t> </w:t>
      </w:r>
      <w:r>
        <w:rPr>
          <w:rFonts w:ascii="Candara" w:hAnsi="Candara"/>
          <w:smallCaps w:val="0"/>
          <w:spacing w:val="1"/>
          <w:w w:val="113"/>
          <w:sz w:val="16"/>
        </w:rPr>
        <w:t>D</w:t>
      </w:r>
      <w:r>
        <w:rPr>
          <w:rFonts w:ascii="Candara" w:hAnsi="Candara"/>
          <w:smallCaps w:val="0"/>
          <w:w w:val="113"/>
          <w:sz w:val="16"/>
        </w:rPr>
        <w:t>E</w:t>
      </w:r>
      <w:r>
        <w:rPr>
          <w:rFonts w:ascii="Candara" w:hAnsi="Candara"/>
          <w:smallCaps w:val="0"/>
          <w:spacing w:val="-2"/>
          <w:sz w:val="16"/>
        </w:rPr>
        <w:t> </w:t>
      </w:r>
      <w:r>
        <w:rPr>
          <w:rFonts w:ascii="Candara" w:hAnsi="Candara"/>
          <w:smallCaps w:val="0"/>
          <w:spacing w:val="1"/>
          <w:w w:val="113"/>
          <w:sz w:val="16"/>
        </w:rPr>
        <w:t>CO</w:t>
      </w:r>
      <w:r>
        <w:rPr>
          <w:rFonts w:ascii="Candara" w:hAnsi="Candara"/>
          <w:smallCaps w:val="0"/>
          <w:spacing w:val="2"/>
          <w:w w:val="113"/>
          <w:sz w:val="16"/>
        </w:rPr>
        <w:t>M</w:t>
      </w:r>
      <w:r>
        <w:rPr>
          <w:rFonts w:ascii="Candara" w:hAnsi="Candara"/>
          <w:smallCaps w:val="0"/>
          <w:w w:val="113"/>
          <w:sz w:val="16"/>
        </w:rPr>
        <w:t>I</w:t>
      </w:r>
      <w:r>
        <w:rPr>
          <w:rFonts w:ascii="Candara" w:hAnsi="Candara"/>
          <w:smallCaps w:val="0"/>
          <w:spacing w:val="1"/>
          <w:w w:val="113"/>
          <w:sz w:val="16"/>
        </w:rPr>
        <w:t>S</w:t>
      </w:r>
      <w:r>
        <w:rPr>
          <w:rFonts w:ascii="Candara" w:hAnsi="Candara"/>
          <w:smallCaps w:val="0"/>
          <w:w w:val="113"/>
          <w:sz w:val="16"/>
        </w:rPr>
        <w:t>I</w:t>
      </w:r>
      <w:r>
        <w:rPr>
          <w:rFonts w:ascii="Candara" w:hAnsi="Candara"/>
          <w:smallCaps w:val="0"/>
          <w:spacing w:val="1"/>
          <w:w w:val="113"/>
          <w:sz w:val="16"/>
        </w:rPr>
        <w:t>Ó</w:t>
      </w:r>
      <w:r>
        <w:rPr>
          <w:rFonts w:ascii="Candara" w:hAnsi="Candara"/>
          <w:smallCaps w:val="0"/>
          <w:spacing w:val="2"/>
          <w:w w:val="113"/>
          <w:sz w:val="16"/>
        </w:rPr>
        <w:t>N</w:t>
      </w:r>
      <w:r>
        <w:rPr>
          <w:rFonts w:ascii="Candara" w:hAnsi="Candara"/>
          <w:smallCaps w:val="0"/>
          <w:w w:val="113"/>
          <w:sz w:val="16"/>
        </w:rPr>
        <w:t>,</w:t>
      </w:r>
      <w:r>
        <w:rPr>
          <w:rFonts w:ascii="Candara" w:hAnsi="Candara"/>
          <w:smallCaps w:val="0"/>
          <w:spacing w:val="-3"/>
          <w:sz w:val="16"/>
        </w:rPr>
        <w:t> </w:t>
      </w:r>
      <w:r>
        <w:rPr>
          <w:rFonts w:ascii="Candara" w:hAnsi="Candara"/>
          <w:smallCaps w:val="0"/>
          <w:spacing w:val="2"/>
          <w:w w:val="113"/>
          <w:sz w:val="16"/>
        </w:rPr>
        <w:t>M</w:t>
      </w:r>
      <w:r>
        <w:rPr>
          <w:rFonts w:ascii="Candara" w:hAnsi="Candara"/>
          <w:smallCaps w:val="0"/>
          <w:w w:val="113"/>
          <w:sz w:val="16"/>
        </w:rPr>
        <w:t>I</w:t>
      </w:r>
      <w:r>
        <w:rPr>
          <w:rFonts w:ascii="Candara" w:hAnsi="Candara"/>
          <w:smallCaps w:val="0"/>
          <w:spacing w:val="1"/>
          <w:w w:val="113"/>
          <w:sz w:val="16"/>
        </w:rPr>
        <w:t>S</w:t>
      </w:r>
      <w:r>
        <w:rPr>
          <w:rFonts w:ascii="Candara" w:hAnsi="Candara"/>
          <w:smallCaps w:val="0"/>
          <w:spacing w:val="2"/>
          <w:w w:val="113"/>
          <w:sz w:val="16"/>
        </w:rPr>
        <w:t>M</w:t>
      </w:r>
      <w:r>
        <w:rPr>
          <w:rFonts w:ascii="Candara" w:hAnsi="Candara"/>
          <w:smallCaps w:val="0"/>
          <w:w w:val="113"/>
          <w:sz w:val="16"/>
        </w:rPr>
        <w:t>O</w:t>
      </w:r>
      <w:r>
        <w:rPr>
          <w:rFonts w:ascii="Candara" w:hAnsi="Candara"/>
          <w:smallCaps w:val="0"/>
          <w:spacing w:val="-2"/>
          <w:sz w:val="16"/>
        </w:rPr>
        <w:t> </w:t>
      </w:r>
      <w:r>
        <w:rPr>
          <w:rFonts w:ascii="Candara" w:hAnsi="Candara"/>
          <w:smallCaps w:val="0"/>
          <w:spacing w:val="1"/>
          <w:w w:val="113"/>
          <w:sz w:val="16"/>
        </w:rPr>
        <w:t>QU</w:t>
      </w:r>
      <w:r>
        <w:rPr>
          <w:rFonts w:ascii="Candara" w:hAnsi="Candara"/>
          <w:smallCaps w:val="0"/>
          <w:w w:val="113"/>
          <w:sz w:val="16"/>
        </w:rPr>
        <w:t>E</w:t>
      </w:r>
      <w:r>
        <w:rPr>
          <w:rFonts w:ascii="Candara" w:hAnsi="Candara"/>
          <w:smallCaps w:val="0"/>
          <w:spacing w:val="-2"/>
          <w:sz w:val="16"/>
        </w:rPr>
        <w:t> </w:t>
      </w:r>
      <w:r>
        <w:rPr>
          <w:rFonts w:ascii="Candara" w:hAnsi="Candara"/>
          <w:smallCaps w:val="0"/>
          <w:w w:val="113"/>
          <w:sz w:val="16"/>
        </w:rPr>
        <w:t>A</w:t>
      </w:r>
      <w:r>
        <w:rPr>
          <w:rFonts w:ascii="Candara" w:hAnsi="Candara"/>
          <w:smallCaps w:val="0"/>
          <w:spacing w:val="-2"/>
          <w:sz w:val="16"/>
        </w:rPr>
        <w:t> </w:t>
      </w:r>
      <w:r>
        <w:rPr>
          <w:rFonts w:ascii="Candara" w:hAnsi="Candara"/>
          <w:smallCaps w:val="0"/>
          <w:spacing w:val="1"/>
          <w:w w:val="113"/>
          <w:sz w:val="16"/>
        </w:rPr>
        <w:t>L</w:t>
      </w:r>
      <w:r>
        <w:rPr>
          <w:rFonts w:ascii="Candara" w:hAnsi="Candara"/>
          <w:smallCaps w:val="0"/>
          <w:w w:val="113"/>
          <w:sz w:val="16"/>
        </w:rPr>
        <w:t>A</w:t>
      </w:r>
      <w:r>
        <w:rPr>
          <w:rFonts w:ascii="Candara" w:hAnsi="Candara"/>
          <w:smallCaps w:val="0"/>
          <w:spacing w:val="-2"/>
          <w:sz w:val="16"/>
        </w:rPr>
        <w:t> </w:t>
      </w:r>
      <w:r>
        <w:rPr>
          <w:rFonts w:ascii="Candara" w:hAnsi="Candara"/>
          <w:smallCaps w:val="0"/>
          <w:spacing w:val="1"/>
          <w:w w:val="113"/>
          <w:sz w:val="16"/>
        </w:rPr>
        <w:t>LETR</w:t>
      </w:r>
      <w:r>
        <w:rPr>
          <w:rFonts w:ascii="Candara" w:hAnsi="Candara"/>
          <w:smallCaps w:val="0"/>
          <w:w w:val="113"/>
          <w:sz w:val="16"/>
        </w:rPr>
        <w:t>A</w:t>
      </w:r>
      <w:r>
        <w:rPr>
          <w:rFonts w:ascii="Candara" w:hAnsi="Candara"/>
          <w:smallCaps w:val="0"/>
          <w:spacing w:val="-2"/>
          <w:sz w:val="16"/>
        </w:rPr>
        <w:t> </w:t>
      </w:r>
      <w:r>
        <w:rPr>
          <w:rFonts w:ascii="Candara" w:hAnsi="Candara"/>
          <w:smallCaps w:val="0"/>
          <w:spacing w:val="1"/>
          <w:w w:val="113"/>
          <w:sz w:val="16"/>
        </w:rPr>
        <w:t>D</w:t>
      </w:r>
      <w:r>
        <w:rPr>
          <w:rFonts w:ascii="Candara" w:hAnsi="Candara"/>
          <w:smallCaps w:val="0"/>
          <w:w w:val="113"/>
          <w:sz w:val="16"/>
        </w:rPr>
        <w:t>I</w:t>
      </w:r>
      <w:r>
        <w:rPr>
          <w:rFonts w:ascii="Candara" w:hAnsi="Candara"/>
          <w:smallCaps w:val="0"/>
          <w:spacing w:val="1"/>
          <w:w w:val="113"/>
          <w:sz w:val="16"/>
        </w:rPr>
        <w:t>CE:</w:t>
      </w:r>
      <w:r>
        <w:rPr>
          <w:rFonts w:ascii="Candara" w:hAnsi="Candara"/>
          <w:smallCaps w:val="0"/>
          <w:w w:val="37"/>
          <w:sz w:val="16"/>
        </w:rPr>
        <w:t>-­‐-­‐-­‐-­‐-­‐-­‐-­‐-­‐-­‐-­‐-­‐-­‐-­‐-­‐-­‐-­‐-­‐-­‐-­‐-­‐-­‐-­‐-­‐-­‐-­‐-­‐-­‐-­‐-­‐-­‐-­‐-­‐-­‐-­‐-­‐-­‐-­‐-­‐-­‐-­‐-­‐-­‐-­‐-­‐-­‐-­‐-­‐-­‐-­‐-­‐-­‐-­‐-­‐-­‐-­‐-­‐-­‐-­‐-­‐-­‐</w:t>
      </w:r>
    </w:p>
    <w:p>
      <w:pPr>
        <w:pStyle w:val="BodyText"/>
        <w:spacing w:before="8"/>
        <w:rPr>
          <w:rFonts w:ascii="Candara"/>
          <w:sz w:val="16"/>
        </w:rPr>
      </w:pPr>
    </w:p>
    <w:p>
      <w:pPr>
        <w:spacing w:before="0"/>
        <w:ind w:left="0" w:right="219" w:firstLine="0"/>
        <w:jc w:val="right"/>
        <w:rPr>
          <w:rFonts w:ascii="Century"/>
          <w:sz w:val="17"/>
        </w:rPr>
      </w:pPr>
      <w:r>
        <w:rPr>
          <w:rFonts w:ascii="Century"/>
          <w:w w:val="110"/>
          <w:sz w:val="17"/>
          <w:u w:val="single"/>
        </w:rPr>
        <w:t>ACUERDO NO. 652</w:t>
      </w:r>
    </w:p>
    <w:p>
      <w:pPr>
        <w:spacing w:line="252" w:lineRule="auto" w:before="7"/>
        <w:ind w:left="216" w:right="212" w:firstLine="0"/>
        <w:jc w:val="both"/>
        <w:rPr>
          <w:rFonts w:ascii="Bookman Old Style" w:hAnsi="Bookman Old Style"/>
          <w:b w:val="0"/>
          <w:sz w:val="17"/>
        </w:rPr>
      </w:pPr>
      <w:r>
        <w:rPr>
          <w:rFonts w:ascii="Times New Roman" w:hAnsi="Times New Roman"/>
          <w:w w:val="110"/>
          <w:sz w:val="17"/>
        </w:rPr>
        <w:t>“PRIMER DICTAMEN DE COMISIÓN.- </w:t>
      </w:r>
      <w:r>
        <w:rPr>
          <w:rFonts w:ascii="Bookman Old Style" w:hAnsi="Bookman Old Style"/>
          <w:b w:val="0"/>
          <w:w w:val="110"/>
          <w:sz w:val="17"/>
        </w:rPr>
        <w:t>En uso de la voz el C.  Síndico,  Abogado  Nicolás  Maestro Landeros, expone que, los que suscribimos, Síndico, Regidora y Regidores integrantes de la Comisión Edilicia de Reglamentos,  con  fundamento  en  las  facultades que nos confieren los artículos 27 y 50 de la Ley del Gobierno y la Administración Pública Municipal del Estado de Jalisco, así como lo señalado en los artículos 10, 14, 54 y demás relativo aplicables del Reglamento del Gobierno y la Administración Pública del  Ayuntamiento Constitucional de Tonalá, Jalisco; 27, 28, 42, 43  y  70  del Reglamento  para el Funcionamiento Interno de las Sesiones y Comisiones del Ayuntamiento Constitucional  del Tonalá, Jalisco; damos cuenta a este Pleno del presente informe de Comisión  con carácter de dictamen final, que tiene por objeto aprobar en lo general y en lo particular, artículo por artículo, el Reglamento del Centro de Mediación Municipal de Tonalá, Jalisco; para lo cual, hacemos la siguiente EXPOSICIÓN DE MOTIVOS: ANTECEDENTES: I.- En Sesión</w:t>
      </w:r>
      <w:r>
        <w:rPr>
          <w:rFonts w:ascii="Bookman Old Style" w:hAnsi="Bookman Old Style"/>
          <w:b w:val="0"/>
          <w:spacing w:val="23"/>
          <w:w w:val="110"/>
          <w:sz w:val="17"/>
        </w:rPr>
        <w:t> </w:t>
      </w:r>
      <w:r>
        <w:rPr>
          <w:rFonts w:ascii="Bookman Old Style" w:hAnsi="Bookman Old Style"/>
          <w:b w:val="0"/>
          <w:w w:val="110"/>
          <w:sz w:val="17"/>
        </w:rPr>
        <w:t>Ordinaria</w:t>
      </w:r>
      <w:r>
        <w:rPr>
          <w:rFonts w:ascii="Bookman Old Style" w:hAnsi="Bookman Old Style"/>
          <w:b w:val="0"/>
          <w:spacing w:val="23"/>
          <w:w w:val="110"/>
          <w:sz w:val="17"/>
        </w:rPr>
        <w:t> </w:t>
      </w:r>
      <w:r>
        <w:rPr>
          <w:rFonts w:ascii="Bookman Old Style" w:hAnsi="Bookman Old Style"/>
          <w:b w:val="0"/>
          <w:w w:val="110"/>
          <w:sz w:val="17"/>
        </w:rPr>
        <w:t>de</w:t>
      </w:r>
      <w:r>
        <w:rPr>
          <w:rFonts w:ascii="Bookman Old Style" w:hAnsi="Bookman Old Style"/>
          <w:b w:val="0"/>
          <w:spacing w:val="23"/>
          <w:w w:val="110"/>
          <w:sz w:val="17"/>
        </w:rPr>
        <w:t> </w:t>
      </w:r>
      <w:r>
        <w:rPr>
          <w:rFonts w:ascii="Bookman Old Style" w:hAnsi="Bookman Old Style"/>
          <w:b w:val="0"/>
          <w:w w:val="110"/>
          <w:sz w:val="17"/>
        </w:rPr>
        <w:t>Ayuntamiento</w:t>
      </w:r>
      <w:r>
        <w:rPr>
          <w:rFonts w:ascii="Bookman Old Style" w:hAnsi="Bookman Old Style"/>
          <w:b w:val="0"/>
          <w:spacing w:val="23"/>
          <w:w w:val="110"/>
          <w:sz w:val="17"/>
        </w:rPr>
        <w:t> </w:t>
      </w:r>
      <w:r>
        <w:rPr>
          <w:rFonts w:ascii="Bookman Old Style" w:hAnsi="Bookman Old Style"/>
          <w:b w:val="0"/>
          <w:w w:val="110"/>
          <w:sz w:val="17"/>
        </w:rPr>
        <w:t>de</w:t>
      </w:r>
      <w:r>
        <w:rPr>
          <w:rFonts w:ascii="Bookman Old Style" w:hAnsi="Bookman Old Style"/>
          <w:b w:val="0"/>
          <w:spacing w:val="22"/>
          <w:w w:val="110"/>
          <w:sz w:val="17"/>
        </w:rPr>
        <w:t> </w:t>
      </w:r>
      <w:r>
        <w:rPr>
          <w:rFonts w:ascii="Bookman Old Style" w:hAnsi="Bookman Old Style"/>
          <w:b w:val="0"/>
          <w:w w:val="110"/>
          <w:sz w:val="17"/>
        </w:rPr>
        <w:t>fecha</w:t>
      </w:r>
      <w:r>
        <w:rPr>
          <w:rFonts w:ascii="Bookman Old Style" w:hAnsi="Bookman Old Style"/>
          <w:b w:val="0"/>
          <w:spacing w:val="23"/>
          <w:w w:val="110"/>
          <w:sz w:val="17"/>
        </w:rPr>
        <w:t> </w:t>
      </w:r>
      <w:r>
        <w:rPr>
          <w:rFonts w:ascii="Bookman Old Style" w:hAnsi="Bookman Old Style"/>
          <w:b w:val="0"/>
          <w:w w:val="110"/>
          <w:sz w:val="17"/>
        </w:rPr>
        <w:t>10</w:t>
      </w:r>
      <w:r>
        <w:rPr>
          <w:rFonts w:ascii="Bookman Old Style" w:hAnsi="Bookman Old Style"/>
          <w:b w:val="0"/>
          <w:spacing w:val="23"/>
          <w:w w:val="110"/>
          <w:sz w:val="17"/>
        </w:rPr>
        <w:t> </w:t>
      </w:r>
      <w:r>
        <w:rPr>
          <w:rFonts w:ascii="Bookman Old Style" w:hAnsi="Bookman Old Style"/>
          <w:b w:val="0"/>
          <w:w w:val="110"/>
          <w:sz w:val="17"/>
        </w:rPr>
        <w:t>de</w:t>
      </w:r>
      <w:r>
        <w:rPr>
          <w:rFonts w:ascii="Bookman Old Style" w:hAnsi="Bookman Old Style"/>
          <w:b w:val="0"/>
          <w:spacing w:val="22"/>
          <w:w w:val="110"/>
          <w:sz w:val="17"/>
        </w:rPr>
        <w:t> </w:t>
      </w:r>
      <w:r>
        <w:rPr>
          <w:rFonts w:ascii="Bookman Old Style" w:hAnsi="Bookman Old Style"/>
          <w:b w:val="0"/>
          <w:w w:val="110"/>
          <w:sz w:val="17"/>
        </w:rPr>
        <w:t>marzo</w:t>
      </w:r>
      <w:r>
        <w:rPr>
          <w:rFonts w:ascii="Bookman Old Style" w:hAnsi="Bookman Old Style"/>
          <w:b w:val="0"/>
          <w:spacing w:val="23"/>
          <w:w w:val="110"/>
          <w:sz w:val="17"/>
        </w:rPr>
        <w:t> </w:t>
      </w:r>
      <w:r>
        <w:rPr>
          <w:rFonts w:ascii="Bookman Old Style" w:hAnsi="Bookman Old Style"/>
          <w:b w:val="0"/>
          <w:w w:val="110"/>
          <w:sz w:val="17"/>
        </w:rPr>
        <w:t>de</w:t>
      </w:r>
      <w:r>
        <w:rPr>
          <w:rFonts w:ascii="Bookman Old Style" w:hAnsi="Bookman Old Style"/>
          <w:b w:val="0"/>
          <w:spacing w:val="23"/>
          <w:w w:val="110"/>
          <w:sz w:val="17"/>
        </w:rPr>
        <w:t> </w:t>
      </w:r>
      <w:r>
        <w:rPr>
          <w:rFonts w:ascii="Bookman Old Style" w:hAnsi="Bookman Old Style"/>
          <w:b w:val="0"/>
          <w:w w:val="110"/>
          <w:sz w:val="17"/>
        </w:rPr>
        <w:t>2016</w:t>
      </w:r>
      <w:r>
        <w:rPr>
          <w:rFonts w:ascii="Bookman Old Style" w:hAnsi="Bookman Old Style"/>
          <w:b w:val="0"/>
          <w:spacing w:val="22"/>
          <w:w w:val="110"/>
          <w:sz w:val="17"/>
        </w:rPr>
        <w:t> </w:t>
      </w:r>
      <w:r>
        <w:rPr>
          <w:rFonts w:ascii="Bookman Old Style" w:hAnsi="Bookman Old Style"/>
          <w:b w:val="0"/>
          <w:w w:val="110"/>
          <w:sz w:val="17"/>
        </w:rPr>
        <w:t>y</w:t>
      </w:r>
      <w:r>
        <w:rPr>
          <w:rFonts w:ascii="Bookman Old Style" w:hAnsi="Bookman Old Style"/>
          <w:b w:val="0"/>
          <w:spacing w:val="23"/>
          <w:w w:val="110"/>
          <w:sz w:val="17"/>
        </w:rPr>
        <w:t> </w:t>
      </w:r>
      <w:r>
        <w:rPr>
          <w:rFonts w:ascii="Bookman Old Style" w:hAnsi="Bookman Old Style"/>
          <w:b w:val="0"/>
          <w:w w:val="110"/>
          <w:sz w:val="17"/>
        </w:rPr>
        <w:t>mediante</w:t>
      </w:r>
      <w:r>
        <w:rPr>
          <w:rFonts w:ascii="Bookman Old Style" w:hAnsi="Bookman Old Style"/>
          <w:b w:val="0"/>
          <w:spacing w:val="23"/>
          <w:w w:val="110"/>
          <w:sz w:val="17"/>
        </w:rPr>
        <w:t> </w:t>
      </w:r>
      <w:r>
        <w:rPr>
          <w:rFonts w:ascii="Bookman Old Style" w:hAnsi="Bookman Old Style"/>
          <w:b w:val="0"/>
          <w:w w:val="110"/>
          <w:sz w:val="17"/>
        </w:rPr>
        <w:t>Acuerdo</w:t>
      </w:r>
      <w:r>
        <w:rPr>
          <w:rFonts w:ascii="Bookman Old Style" w:hAnsi="Bookman Old Style"/>
          <w:b w:val="0"/>
          <w:spacing w:val="22"/>
          <w:w w:val="110"/>
          <w:sz w:val="17"/>
        </w:rPr>
        <w:t> </w:t>
      </w:r>
      <w:r>
        <w:rPr>
          <w:rFonts w:ascii="Bookman Old Style" w:hAnsi="Bookman Old Style"/>
          <w:b w:val="0"/>
          <w:w w:val="110"/>
          <w:sz w:val="17"/>
        </w:rPr>
        <w:t>No.</w:t>
      </w:r>
    </w:p>
    <w:p>
      <w:pPr>
        <w:spacing w:line="252" w:lineRule="auto" w:before="0"/>
        <w:ind w:left="215" w:right="214" w:firstLine="0"/>
        <w:jc w:val="both"/>
        <w:rPr>
          <w:rFonts w:ascii="Bookman Old Style" w:hAnsi="Bookman Old Style"/>
          <w:b w:val="0"/>
          <w:sz w:val="17"/>
        </w:rPr>
      </w:pPr>
      <w:r>
        <w:rPr>
          <w:rFonts w:ascii="Bookman Old Style" w:hAnsi="Bookman Old Style"/>
          <w:b w:val="0"/>
          <w:w w:val="110"/>
          <w:sz w:val="17"/>
        </w:rPr>
        <w:t>152 se aprobó turnar a la Comisión Edilicia de Reglamentos,  la  propuesta  para  la  creación del Reglamento Interno del Centro de Mediación Municipal de Tonalá, Jalisco.       II.- En la misma sesión ordinaria de Ayuntamiento y mediante acuerdo número 184 se aprobó por unanimidad la creación del Centro de Mediación Municipal de Tonalá, Jalisco, únicamente al amparo del Convenio Marco de Colaboración entre el Municipio de Tonalá, Jalisco, y el Instituto de Justicia Alternativa del Estado de Jalisco, el cual procura la coordinación de esfuerzos que permitan el fomento y difusión de la justicia alternativa     para la solución de conflictos así como la capacitación y certificación  de  Servidores  Públicos Municipales en esta materia previo cumplimiento de los requisitos señalados en     la normatividad aplicable. III.- Con fecha 3 de mayo de 2016 se verifico la reunión de asesores de los regidores integrantes de la Comisión Edilicia de Reglamentos a donde se abordó el estudio del citado proyecto de Reglamento Interno del Centro de Mediación. </w:t>
      </w:r>
      <w:r>
        <w:rPr>
          <w:rFonts w:ascii="Bookman Old Style" w:hAnsi="Bookman Old Style"/>
          <w:b w:val="0"/>
          <w:spacing w:val="2"/>
          <w:w w:val="110"/>
          <w:sz w:val="17"/>
        </w:rPr>
        <w:t>IV.-  </w:t>
      </w:r>
      <w:r>
        <w:rPr>
          <w:rFonts w:ascii="Bookman Old Style" w:hAnsi="Bookman Old Style"/>
          <w:b w:val="0"/>
          <w:w w:val="110"/>
          <w:sz w:val="17"/>
        </w:rPr>
        <w:t>En Sesión Ordinaria de Ayuntamiento de fecha 15 de diciembre de 2016 y  mediante  Acuerdo No. 577, se aprobó la reforma al último párrafo del artículo 96 y la adición del artículo 100 BIS, ambos del Reglamento del Gobierno y la Administración Pública del Ayuntamiento Constitucional de Tonalá, Jalisco; así como adicionar la fracción XIV, recorriendo en su orden la última fracción del artículo 12 del Reglamento de Policía y      Buen Gobierno del Municipio de Tonalá, Jalisco. Reformas por virtud de las cuales se aprueba la creación de la dependencia municipal denominada Dirección de Centro de Mediación Municipal. V.- El 19 de enero de 2017 la Comisión Edilicia de Reglamentos  verificó su décima segunda sesión ordinaria en la que se procedió al análisis, discusión y aprobación  del  Reglamento  materia  del  presente  dictamen.  CONTENIDO:  1.-  La creación formal del Centro de Mediación Municipal y por ende su incorporación a la estructura de la Administración Pública Municipal representa un avance importante en la actualización de los modelos institucionales que surgen como resultado de las reformas practicadas tanto a la Constitución federal, como a la particular del Estado, las cuales en    lo conducente</w:t>
      </w:r>
      <w:r>
        <w:rPr>
          <w:rFonts w:ascii="Bookman Old Style" w:hAnsi="Bookman Old Style"/>
          <w:b w:val="0"/>
          <w:spacing w:val="8"/>
          <w:w w:val="110"/>
          <w:sz w:val="17"/>
        </w:rPr>
        <w:t> </w:t>
      </w:r>
      <w:r>
        <w:rPr>
          <w:rFonts w:ascii="Bookman Old Style" w:hAnsi="Bookman Old Style"/>
          <w:b w:val="0"/>
          <w:w w:val="110"/>
          <w:sz w:val="17"/>
        </w:rPr>
        <w:t>señalan:</w:t>
      </w:r>
    </w:p>
    <w:p>
      <w:pPr>
        <w:pStyle w:val="BodyText"/>
        <w:spacing w:before="11"/>
        <w:rPr>
          <w:rFonts w:ascii="Bookman Old Style"/>
          <w:b w:val="0"/>
          <w:sz w:val="15"/>
        </w:rPr>
      </w:pPr>
    </w:p>
    <w:p>
      <w:pPr>
        <w:spacing w:line="228" w:lineRule="auto" w:before="0"/>
        <w:ind w:left="491" w:right="260" w:hanging="1"/>
        <w:jc w:val="left"/>
        <w:rPr>
          <w:rFonts w:ascii="Book Antiqua" w:hAnsi="Book Antiqua"/>
          <w:b/>
          <w:i/>
          <w:sz w:val="16"/>
        </w:rPr>
      </w:pPr>
      <w:r>
        <w:rPr>
          <w:rFonts w:ascii="Book Antiqua" w:hAnsi="Book Antiqua"/>
          <w:b/>
          <w:i/>
          <w:w w:val="120"/>
          <w:sz w:val="16"/>
        </w:rPr>
        <w:t>Artículo 17. Ninguna persona podrá hacerse justicia por sí misma, ni ejercer violencia para </w:t>
      </w:r>
      <w:r>
        <w:rPr>
          <w:rFonts w:ascii="Book Antiqua" w:hAnsi="Book Antiqua"/>
          <w:b/>
          <w:i/>
          <w:w w:val="120"/>
          <w:sz w:val="16"/>
        </w:rPr>
        <w:t>reclamar su derecho.</w:t>
      </w:r>
    </w:p>
    <w:p>
      <w:pPr>
        <w:pStyle w:val="BodyText"/>
        <w:rPr>
          <w:rFonts w:ascii="Book Antiqua"/>
          <w:b/>
          <w:i/>
          <w:sz w:val="20"/>
        </w:rPr>
      </w:pPr>
    </w:p>
    <w:p>
      <w:pPr>
        <w:pStyle w:val="BodyText"/>
        <w:rPr>
          <w:rFonts w:ascii="Book Antiqua"/>
          <w:b/>
          <w:i/>
          <w:sz w:val="20"/>
        </w:rPr>
      </w:pPr>
    </w:p>
    <w:p>
      <w:pPr>
        <w:pStyle w:val="BodyText"/>
        <w:rPr>
          <w:rFonts w:ascii="Book Antiqua"/>
          <w:b/>
          <w:i/>
          <w:sz w:val="20"/>
        </w:rPr>
      </w:pPr>
    </w:p>
    <w:p>
      <w:pPr>
        <w:pStyle w:val="BodyText"/>
        <w:spacing w:before="10"/>
        <w:rPr>
          <w:rFonts w:ascii="Book Antiqua"/>
          <w:b/>
          <w:i/>
          <w:sz w:val="16"/>
        </w:rPr>
      </w:pPr>
    </w:p>
    <w:p>
      <w:pPr>
        <w:spacing w:before="99"/>
        <w:ind w:left="266" w:right="266" w:firstLine="0"/>
        <w:jc w:val="center"/>
        <w:rPr>
          <w:b/>
          <w:sz w:val="20"/>
        </w:rPr>
      </w:pPr>
      <w:r>
        <w:rPr/>
        <w:pict>
          <v:shapetype id="_x0000_t202" o:spt="202" coordsize="21600,21600" path="m,l,21600r21600,l21600,xe">
            <v:stroke joinstyle="miter"/>
            <v:path gradientshapeok="t" o:connecttype="rect"/>
          </v:shapetype>
          <v:shape style="position:absolute;margin-left:526.569885pt;margin-top:7.767982pt;width:4.7pt;height:17pt;mso-position-horizontal-relative:page;mso-position-vertical-relative:paragraph;z-index:251660288" type="#_x0000_t202" filled="false" stroked="false">
            <v:textbox inset="0,0,0,0">
              <w:txbxContent>
                <w:p>
                  <w:pPr>
                    <w:spacing w:line="334" w:lineRule="exact" w:before="0"/>
                    <w:ind w:left="0" w:right="0" w:firstLine="0"/>
                    <w:jc w:val="left"/>
                    <w:rPr>
                      <w:rFonts w:ascii="Tahoma"/>
                      <w:sz w:val="28"/>
                    </w:rPr>
                  </w:pPr>
                  <w:r>
                    <w:rPr>
                      <w:rFonts w:ascii="Tahoma"/>
                      <w:color w:val="231F20"/>
                      <w:w w:val="61"/>
                      <w:sz w:val="28"/>
                    </w:rPr>
                    <w:t>1</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34816"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3"/>
        </w:rPr>
      </w:pPr>
    </w:p>
    <w:p>
      <w:pPr>
        <w:spacing w:line="237" w:lineRule="auto" w:before="101"/>
        <w:ind w:left="490" w:right="490" w:firstLine="0"/>
        <w:jc w:val="both"/>
        <w:rPr>
          <w:rFonts w:ascii="Lucida Sans" w:hAnsi="Lucida Sans"/>
          <w:b/>
          <w:i/>
          <w:sz w:val="16"/>
        </w:rPr>
      </w:pPr>
      <w:r>
        <w:rPr>
          <w:rFonts w:ascii="Lucida Sans" w:hAnsi="Lucida Sans"/>
          <w:b/>
          <w:i/>
          <w:w w:val="105"/>
          <w:sz w:val="16"/>
        </w:rPr>
        <w:t>Las leyes preverán mecanismos alternativos de solución de controversias. En la materia </w:t>
      </w:r>
      <w:r>
        <w:rPr>
          <w:rFonts w:ascii="Lucida Sans" w:hAnsi="Lucida Sans"/>
          <w:b/>
          <w:i/>
          <w:w w:val="105"/>
          <w:sz w:val="16"/>
        </w:rPr>
        <w:t>penal regularán su aplicación, asegurarán la reparación del daño y establecerán los casos en los que se requerirá supervisión judicial.</w:t>
      </w:r>
    </w:p>
    <w:p>
      <w:pPr>
        <w:pStyle w:val="BodyText"/>
        <w:spacing w:before="6"/>
        <w:rPr>
          <w:rFonts w:ascii="Lucida Sans"/>
          <w:b/>
          <w:i/>
          <w:sz w:val="15"/>
        </w:rPr>
      </w:pPr>
    </w:p>
    <w:p>
      <w:pPr>
        <w:spacing w:line="232" w:lineRule="auto" w:before="0"/>
        <w:ind w:left="490" w:right="490" w:firstLine="0"/>
        <w:jc w:val="both"/>
        <w:rPr>
          <w:rFonts w:ascii="Lucida Sans" w:hAnsi="Lucida Sans"/>
          <w:b/>
          <w:i/>
          <w:sz w:val="16"/>
        </w:rPr>
      </w:pPr>
      <w:r>
        <w:rPr>
          <w:rFonts w:ascii="Lucida Sans" w:hAnsi="Lucida Sans"/>
          <w:b/>
          <w:i/>
          <w:w w:val="105"/>
          <w:sz w:val="16"/>
        </w:rPr>
        <w:t>Artículo 7°. Nadie puede ser molestado en su persona, familia, domicilio, papeles o </w:t>
      </w:r>
      <w:r>
        <w:rPr>
          <w:rFonts w:ascii="Lucida Sans" w:hAnsi="Lucida Sans"/>
          <w:b/>
          <w:i/>
          <w:w w:val="105"/>
          <w:sz w:val="16"/>
        </w:rPr>
        <w:t>posesiones, sino en virtud de mandamiento escrito de la autoridad competente, que funde   y motive la causa legal del</w:t>
      </w:r>
      <w:r>
        <w:rPr>
          <w:rFonts w:ascii="Lucida Sans" w:hAnsi="Lucida Sans"/>
          <w:b/>
          <w:i/>
          <w:spacing w:val="3"/>
          <w:w w:val="105"/>
          <w:sz w:val="16"/>
        </w:rPr>
        <w:t> </w:t>
      </w:r>
      <w:r>
        <w:rPr>
          <w:rFonts w:ascii="Lucida Sans" w:hAnsi="Lucida Sans"/>
          <w:b/>
          <w:i/>
          <w:w w:val="105"/>
          <w:sz w:val="16"/>
        </w:rPr>
        <w:t>procedimiento.</w:t>
      </w:r>
    </w:p>
    <w:p>
      <w:pPr>
        <w:spacing w:before="103"/>
        <w:ind w:left="490" w:right="0" w:firstLine="0"/>
        <w:jc w:val="both"/>
        <w:rPr>
          <w:rFonts w:ascii="Lucida Sans" w:hAnsi="Lucida Sans"/>
          <w:b/>
          <w:i/>
          <w:sz w:val="16"/>
        </w:rPr>
      </w:pPr>
      <w:r>
        <w:rPr>
          <w:rFonts w:ascii="Lucida Sans" w:hAnsi="Lucida Sans"/>
          <w:b/>
          <w:i/>
          <w:w w:val="105"/>
          <w:sz w:val="16"/>
        </w:rPr>
        <w:t>La ley preverá mecanismos alternativos de solución de controversias.</w:t>
      </w:r>
    </w:p>
    <w:p>
      <w:pPr>
        <w:pStyle w:val="BodyText"/>
        <w:spacing w:before="8"/>
        <w:rPr>
          <w:rFonts w:ascii="Lucida Sans"/>
          <w:b/>
          <w:i/>
          <w:sz w:val="18"/>
        </w:rPr>
      </w:pPr>
    </w:p>
    <w:p>
      <w:pPr>
        <w:spacing w:line="252" w:lineRule="auto" w:before="0"/>
        <w:ind w:left="215" w:right="212" w:firstLine="0"/>
        <w:jc w:val="both"/>
        <w:rPr>
          <w:rFonts w:ascii="Bookman Old Style" w:hAnsi="Bookman Old Style"/>
          <w:b w:val="0"/>
          <w:sz w:val="17"/>
        </w:rPr>
      </w:pPr>
      <w:r>
        <w:rPr>
          <w:rFonts w:ascii="Bookman Old Style" w:hAnsi="Bookman Old Style"/>
          <w:b w:val="0"/>
          <w:w w:val="110"/>
          <w:sz w:val="17"/>
        </w:rPr>
        <w:t>2.- Bajo tales premisas, los suscritos comisionados consideramos impostergable proceder     al estudio, análisis y dictaminación del proyecto  de  ordenamiento, lo  que  permitirá, por  un lado, hacer manifiesta la facultad reglamentaria que asiste al Ayuntamiento y por otra, dotar a la dependencia de reciente creación, de un instrumento que permita regular su funcionamiento, alcances y efectos. 3.- El Capítulo Primero, denominado “Disposiciones Generales” establece la fundamentación jurídica  que  soporta  la  expedición  de  Reglamento, resaltando el carácter público e interés social de sus disposiciones. Evidentemente, el objeto del ordenamiento consiste en regular los procedimientos alternativos de solución de controversias aplicados por el Centro de Mediación Municipal, para la pronta, pacífica y eficaz solución de las mismas;  así  como  establecer  los  principios, bases, requisitos y las formas de acceso de las personas físicas y jurídicas a       los procedimientos alternativos. 4.- Al consistir la mediación y  la  conciliación  en  un método alterno, resulta pertinente resaltar  la  Voluntariedad,  Confidencialidad,  Flexibilidad, Neutralidad, Imparcialidad, Equidad, Legalidad, Honestidad, Protección a los más vulnerables, Economía, Ejecutoriedad, Inmediatez, Informalidad, Accesibilidad y Alternatividad como principios que regirán los procedimientos  que  se  ventilen  en  el  Centro de Mediación. 5.- Para facilitar la comprensión y el adecuado manejo  del  Reglamento, se establece un glosario de términos en el que se definen  figuras  e  instituciones cuya denominación es reiterada a lo largo del ordenamiento, lo que permite    su plena identificación en el contexto normativo municipal así como en la etapa procesal   que corresponda. 6.- El  Centro  de  Mediación  Municipal  es  una  instancia  que al igual que el Instituto de Justicia Alternativa del Estado de Jalisco se encuentran sujetos a la      Ley de Justicia Alternativa del Estado de Jalisco, sin que pase por alto que el primero de    los mencionados también se regirá por el Reglamento materia de este dictamen, manuales   de organización, de procedimientos y  demás  disposiciones  aplicables  en  lo  conducente. 7.-  En el Capítulo Segundo denominado “Del Centro de Mediación Municipal” se resalta   que el Centro de Mediación Municipal operará en cabecera, en tanto que se abre la posibilidad de instalar salas de mediación en los demás Centros de  Población  del  Municipio, siempre que exista suficiencia presupuestal y desde luego previo cumplimiento   de los requisitos y lineamientos establecidos en el marco legal aplicable. Se considera primordial resaltar que de entre las funciones del Centro de Mediación se encuentra el difundir, aplicar, promover y fomentar los medios alternativos  de  solución  de  controversias, con lo que se abona a la construcción de una cultura de la paz entre los habitantes del Municipio, atendiendo su  entorno, características  y  particularidades.  8.-  En el Capítulo Tercero, denominado “De los Prestadores de Servicios de  Métodos  Alternativos de Solución de Controversias” se establece que en el Centro de Mediación Municipal habrá un Director y el personal administrativo indispensable.  Señala además   que las Salas de Mediación estarán integradas cuando menos por un  prestador  de  servicios; un secretario de sala; un auxiliar administrativo y un elemento de Seguridad Pública. Este Capítulo determina los requerimientos para ser Director, Prestador de  Servicios y Secretario de Sala, de entre los que merece particular comentario la residencia preferentemente en  el Municipio de quienes deban  ocupar tales  cargos.  Es decir, si bien  no se obstaculiza la facultad de nombramiento y remoción que le asiste al Titular del Ejecutivo Municipal, lo cierto es que se habrá de procurar la designación de aquellas personas</w:t>
      </w:r>
      <w:r>
        <w:rPr>
          <w:rFonts w:ascii="Bookman Old Style" w:hAnsi="Bookman Old Style"/>
          <w:b w:val="0"/>
          <w:spacing w:val="23"/>
          <w:w w:val="110"/>
          <w:sz w:val="17"/>
        </w:rPr>
        <w:t> </w:t>
      </w:r>
      <w:r>
        <w:rPr>
          <w:rFonts w:ascii="Bookman Old Style" w:hAnsi="Bookman Old Style"/>
          <w:b w:val="0"/>
          <w:w w:val="110"/>
          <w:sz w:val="17"/>
        </w:rPr>
        <w:t>que</w:t>
      </w:r>
      <w:r>
        <w:rPr>
          <w:rFonts w:ascii="Bookman Old Style" w:hAnsi="Bookman Old Style"/>
          <w:b w:val="0"/>
          <w:spacing w:val="23"/>
          <w:w w:val="110"/>
          <w:sz w:val="17"/>
        </w:rPr>
        <w:t> </w:t>
      </w:r>
      <w:r>
        <w:rPr>
          <w:rFonts w:ascii="Bookman Old Style" w:hAnsi="Bookman Old Style"/>
          <w:b w:val="0"/>
          <w:w w:val="110"/>
          <w:sz w:val="17"/>
        </w:rPr>
        <w:t>conocen</w:t>
      </w:r>
      <w:r>
        <w:rPr>
          <w:rFonts w:ascii="Bookman Old Style" w:hAnsi="Bookman Old Style"/>
          <w:b w:val="0"/>
          <w:spacing w:val="24"/>
          <w:w w:val="110"/>
          <w:sz w:val="17"/>
        </w:rPr>
        <w:t> </w:t>
      </w:r>
      <w:r>
        <w:rPr>
          <w:rFonts w:ascii="Bookman Old Style" w:hAnsi="Bookman Old Style"/>
          <w:b w:val="0"/>
          <w:w w:val="110"/>
          <w:sz w:val="17"/>
        </w:rPr>
        <w:t>e</w:t>
      </w:r>
      <w:r>
        <w:rPr>
          <w:rFonts w:ascii="Bookman Old Style" w:hAnsi="Bookman Old Style"/>
          <w:b w:val="0"/>
          <w:spacing w:val="23"/>
          <w:w w:val="110"/>
          <w:sz w:val="17"/>
        </w:rPr>
        <w:t> </w:t>
      </w:r>
      <w:r>
        <w:rPr>
          <w:rFonts w:ascii="Bookman Old Style" w:hAnsi="Bookman Old Style"/>
          <w:b w:val="0"/>
          <w:w w:val="110"/>
          <w:sz w:val="17"/>
        </w:rPr>
        <w:t>identifican</w:t>
      </w:r>
      <w:r>
        <w:rPr>
          <w:rFonts w:ascii="Bookman Old Style" w:hAnsi="Bookman Old Style"/>
          <w:b w:val="0"/>
          <w:spacing w:val="23"/>
          <w:w w:val="110"/>
          <w:sz w:val="17"/>
        </w:rPr>
        <w:t> </w:t>
      </w:r>
      <w:r>
        <w:rPr>
          <w:rFonts w:ascii="Bookman Old Style" w:hAnsi="Bookman Old Style"/>
          <w:b w:val="0"/>
          <w:w w:val="110"/>
          <w:sz w:val="17"/>
        </w:rPr>
        <w:t>los</w:t>
      </w:r>
      <w:r>
        <w:rPr>
          <w:rFonts w:ascii="Bookman Old Style" w:hAnsi="Bookman Old Style"/>
          <w:b w:val="0"/>
          <w:spacing w:val="24"/>
          <w:w w:val="110"/>
          <w:sz w:val="17"/>
        </w:rPr>
        <w:t> </w:t>
      </w:r>
      <w:r>
        <w:rPr>
          <w:rFonts w:ascii="Bookman Old Style" w:hAnsi="Bookman Old Style"/>
          <w:b w:val="0"/>
          <w:w w:val="110"/>
          <w:sz w:val="17"/>
        </w:rPr>
        <w:t>factores</w:t>
      </w:r>
      <w:r>
        <w:rPr>
          <w:rFonts w:ascii="Bookman Old Style" w:hAnsi="Bookman Old Style"/>
          <w:b w:val="0"/>
          <w:spacing w:val="23"/>
          <w:w w:val="110"/>
          <w:sz w:val="17"/>
        </w:rPr>
        <w:t> </w:t>
      </w:r>
      <w:r>
        <w:rPr>
          <w:rFonts w:ascii="Bookman Old Style" w:hAnsi="Bookman Old Style"/>
          <w:b w:val="0"/>
          <w:w w:val="110"/>
          <w:sz w:val="17"/>
        </w:rPr>
        <w:t>sociales</w:t>
      </w:r>
      <w:r>
        <w:rPr>
          <w:rFonts w:ascii="Bookman Old Style" w:hAnsi="Bookman Old Style"/>
          <w:b w:val="0"/>
          <w:spacing w:val="26"/>
          <w:w w:val="110"/>
          <w:sz w:val="17"/>
        </w:rPr>
        <w:t> </w:t>
      </w:r>
      <w:r>
        <w:rPr>
          <w:rFonts w:ascii="Bookman Old Style" w:hAnsi="Bookman Old Style"/>
          <w:b w:val="0"/>
          <w:w w:val="110"/>
          <w:sz w:val="17"/>
        </w:rPr>
        <w:t>y</w:t>
      </w:r>
      <w:r>
        <w:rPr>
          <w:rFonts w:ascii="Bookman Old Style" w:hAnsi="Bookman Old Style"/>
          <w:b w:val="0"/>
          <w:spacing w:val="23"/>
          <w:w w:val="110"/>
          <w:sz w:val="17"/>
        </w:rPr>
        <w:t> </w:t>
      </w:r>
      <w:r>
        <w:rPr>
          <w:rFonts w:ascii="Bookman Old Style" w:hAnsi="Bookman Old Style"/>
          <w:b w:val="0"/>
          <w:w w:val="110"/>
          <w:sz w:val="17"/>
        </w:rPr>
        <w:t>culturales</w:t>
      </w:r>
      <w:r>
        <w:rPr>
          <w:rFonts w:ascii="Bookman Old Style" w:hAnsi="Bookman Old Style"/>
          <w:b w:val="0"/>
          <w:spacing w:val="23"/>
          <w:w w:val="110"/>
          <w:sz w:val="17"/>
        </w:rPr>
        <w:t> </w:t>
      </w:r>
      <w:r>
        <w:rPr>
          <w:rFonts w:ascii="Bookman Old Style" w:hAnsi="Bookman Old Style"/>
          <w:b w:val="0"/>
          <w:w w:val="110"/>
          <w:sz w:val="17"/>
        </w:rPr>
        <w:t>que</w:t>
      </w:r>
      <w:r>
        <w:rPr>
          <w:rFonts w:ascii="Bookman Old Style" w:hAnsi="Bookman Old Style"/>
          <w:b w:val="0"/>
          <w:spacing w:val="24"/>
          <w:w w:val="110"/>
          <w:sz w:val="17"/>
        </w:rPr>
        <w:t> </w:t>
      </w:r>
      <w:r>
        <w:rPr>
          <w:rFonts w:ascii="Bookman Old Style" w:hAnsi="Bookman Old Style"/>
          <w:b w:val="0"/>
          <w:w w:val="110"/>
          <w:sz w:val="17"/>
        </w:rPr>
        <w:t>preexisten</w:t>
      </w:r>
      <w:r>
        <w:rPr>
          <w:rFonts w:ascii="Bookman Old Style" w:hAnsi="Bookman Old Style"/>
          <w:b w:val="0"/>
          <w:spacing w:val="23"/>
          <w:w w:val="110"/>
          <w:sz w:val="17"/>
        </w:rPr>
        <w:t> </w:t>
      </w:r>
      <w:r>
        <w:rPr>
          <w:rFonts w:ascii="Bookman Old Style" w:hAnsi="Bookman Old Style"/>
          <w:b w:val="0"/>
          <w:w w:val="110"/>
          <w:sz w:val="17"/>
        </w:rPr>
        <w:t>en</w:t>
      </w:r>
      <w:r>
        <w:rPr>
          <w:rFonts w:ascii="Bookman Old Style" w:hAnsi="Bookman Old Style"/>
          <w:b w:val="0"/>
          <w:spacing w:val="23"/>
          <w:w w:val="110"/>
          <w:sz w:val="17"/>
        </w:rPr>
        <w:t> </w:t>
      </w:r>
      <w:r>
        <w:rPr>
          <w:rFonts w:ascii="Bookman Old Style" w:hAnsi="Bookman Old Style"/>
          <w:b w:val="0"/>
          <w:w w:val="110"/>
          <w:sz w:val="17"/>
        </w:rPr>
        <w:t>las</w:t>
      </w: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17"/>
        </w:rPr>
      </w:pPr>
    </w:p>
    <w:p>
      <w:pPr>
        <w:spacing w:before="99"/>
        <w:ind w:left="266" w:right="266" w:firstLine="0"/>
        <w:jc w:val="center"/>
        <w:rPr>
          <w:b/>
          <w:sz w:val="20"/>
        </w:rPr>
      </w:pPr>
      <w:r>
        <w:rPr/>
        <w:pict>
          <v:shape style="position:absolute;margin-left:95.196899pt;margin-top:7.767982pt;width:8.3pt;height:17pt;mso-position-horizontal-relative:page;mso-position-vertical-relative:paragraph;z-index:251662336" type="#_x0000_t202" filled="false" stroked="false">
            <v:textbox inset="0,0,0,0">
              <w:txbxContent>
                <w:p>
                  <w:pPr>
                    <w:spacing w:line="334" w:lineRule="exact" w:before="0"/>
                    <w:ind w:left="0" w:right="0" w:firstLine="0"/>
                    <w:jc w:val="left"/>
                    <w:rPr>
                      <w:rFonts w:ascii="Tahoma"/>
                      <w:sz w:val="28"/>
                    </w:rPr>
                  </w:pPr>
                  <w:r>
                    <w:rPr>
                      <w:rFonts w:ascii="Tahoma"/>
                      <w:color w:val="231F20"/>
                      <w:w w:val="108"/>
                      <w:sz w:val="28"/>
                    </w:rPr>
                    <w:t>2</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32768"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4"/>
        </w:rPr>
      </w:pPr>
    </w:p>
    <w:p>
      <w:pPr>
        <w:spacing w:line="252" w:lineRule="auto" w:before="103"/>
        <w:ind w:left="216" w:right="211" w:firstLine="0"/>
        <w:jc w:val="both"/>
        <w:rPr>
          <w:rFonts w:ascii="Bookman Old Style" w:hAnsi="Bookman Old Style"/>
          <w:b w:val="0"/>
          <w:sz w:val="17"/>
        </w:rPr>
      </w:pPr>
      <w:r>
        <w:rPr>
          <w:rFonts w:ascii="Bookman Old Style" w:hAnsi="Bookman Old Style"/>
          <w:b w:val="0"/>
          <w:w w:val="110"/>
          <w:sz w:val="17"/>
        </w:rPr>
        <w:t>diferentes comunidades del Municipio. 9.- Asumiendo que el principio de legalidad se  traduce en una garantía del derecho humano a la seguridad jurídica, acorde al cual las autoridades sólo pueden hacer aquello para lo que expresamente les facultan las leyes, en    el entendido de que éstas, a su vez, constituyen la manifestación de la voluntad general,      se establece en  el Capítulo Cuarto, intitulado “De las Obligaciones del Personal del Centro  de Mediación Municipal” las atribuciones y obligaciones del Director, del Prestador de Servicios y del Secretario de Sala. 10.- Ineludible resultó considerar dentro  del  ordenamiento el Capítulo Quinto, denominado “De los Participantes en la Mediación o Conciliación” toda vez que del mismo se deprende que son partes dentro de los procesos      de mediación o conciliación, las personas que han manifestado expresamente su voluntad   de someter al Centro de Mediación Municipal el conflicto existente entre ellas, las cuales podrán asistir personalmente o a través de su representante legal o apoderado con  facultades para transigir y comprometer sus intereses. En dicho capítulo se definen los derechos de las partes y desde luego sus obligaciones.  11.-  El  Reglamento  cuya  aprobación se propone establece en el Capítulo Sexto, que lleva por nombre “Del Procedimiento de Mediación y Conciliación” la manera en que puede iniciar la mediación       y conciliación garantizándose la concurrencia de incapaces o menores de edad. Así mismo   se señalan los puntos que se deben observar en la solicitud del servicio, las etapas y formalidades e incluso, los casos en que debe ser suspendido. 12.- El Capítulo Séptimo, denominado “De la Conclusión del Método Alternativo  de  Solución  de  Controversias”  define su terminación al acontecer supuestos tales como: la firma de un acuerdo total o parcial entre las partes; por muerte de cualquiera de las partes protagonistas de la controversia; por desistimiento de alguna de las partes; entre otros. </w:t>
      </w:r>
      <w:r>
        <w:rPr>
          <w:rFonts w:ascii="Bookman Old Style" w:hAnsi="Bookman Old Style"/>
          <w:b w:val="0"/>
          <w:spacing w:val="2"/>
          <w:w w:val="110"/>
          <w:sz w:val="17"/>
        </w:rPr>
        <w:t>13.-  </w:t>
      </w:r>
      <w:r>
        <w:rPr>
          <w:rFonts w:ascii="Bookman Old Style" w:hAnsi="Bookman Old Style"/>
          <w:b w:val="0"/>
          <w:w w:val="110"/>
          <w:sz w:val="17"/>
        </w:rPr>
        <w:t>Dentro  del Capítulo Octavo identificado como “Del Acuerdo” apertura la posibilidad que permite al prestador de servicios proceder a la elaboración del convenio final, el cual consignará requisitos tales como lugar y fecha de su celebración; los nombres y  generales  de  las partes; el nombre del Prestador de Servicios que intervino en  el  procedimiento  de  mediación o conciliación; apartado de Declaraciones: que contendrá una breve relación de  los antecedentes que motivaron el trámite; Clausulas: Una descripción precisa, ordenada      y clara de las obligaciones de dar, hacer o tolerar, así como las obligaciones morales convenidas por los interesados, en su caso estableciendo las condiciones, términos, fecha     y lugar de cumplimiento; y desde luego las firmas o huellas dactilares de quienes los suscriben así como la certificación del Director de haber revisado el convenio. </w:t>
      </w:r>
      <w:r>
        <w:rPr>
          <w:rFonts w:ascii="Bookman Old Style" w:hAnsi="Bookman Old Style"/>
          <w:b w:val="0"/>
          <w:spacing w:val="2"/>
          <w:w w:val="110"/>
          <w:sz w:val="17"/>
        </w:rPr>
        <w:t>14.-  </w:t>
      </w:r>
      <w:r>
        <w:rPr>
          <w:rFonts w:ascii="Bookman Old Style" w:hAnsi="Bookman Old Style"/>
          <w:b w:val="0"/>
          <w:w w:val="110"/>
          <w:sz w:val="17"/>
        </w:rPr>
        <w:t>El Capítulo Noveno, denominado “De los Impedimentos y Excusas” señala los casos en que      de manera específica los Prestadores de Servicios están impedidos para intervenir en los asuntos que les pretendan ser planteados. Lo anterior permitirá garantizar absoluta imparcialidad y eficacia en los métodos alternos para la solución de las controversias que sean sometidas al Centro de Mediación Municipal. Por lo anteriormente expuesto,  sometemos a la consideración de todos Ustedes  el  siguiente  DICTAMEN  FINAL:  PRIMERO.- Es de aprobarse y se aprueba, tanto en  lo general como en  lo particular,  artículo por artículo, el Reglamento del Centro de Mediación Municipal de Tonalá, Jalisco, que consta de 9 Capítulos, 44 artículos y tres artículos transitorios. </w:t>
      </w:r>
      <w:r>
        <w:rPr>
          <w:rFonts w:ascii="Bookman Old Style" w:hAnsi="Bookman Old Style"/>
          <w:b w:val="0"/>
          <w:spacing w:val="2"/>
          <w:w w:val="110"/>
          <w:sz w:val="17"/>
        </w:rPr>
        <w:t>SEGUNDO.- </w:t>
      </w:r>
      <w:r>
        <w:rPr>
          <w:rFonts w:ascii="Bookman Old Style" w:hAnsi="Bookman Old Style"/>
          <w:b w:val="0"/>
          <w:spacing w:val="63"/>
          <w:w w:val="110"/>
          <w:sz w:val="17"/>
        </w:rPr>
        <w:t> </w:t>
      </w:r>
      <w:r>
        <w:rPr>
          <w:rFonts w:ascii="Bookman Old Style" w:hAnsi="Bookman Old Style"/>
          <w:b w:val="0"/>
          <w:w w:val="110"/>
          <w:sz w:val="17"/>
        </w:rPr>
        <w:t>El presente Reglamento del Centro de Mediación Municipal de Tonalá, Jalisco, entrará en    vigor al día siguiente de su publicación en la Gaceta “Tonallan”, previa aprobación por el Pleno del Honorable Ayuntamiento Constitucional  de  Tonalá,  Jalisco.  TERCERO.- Remítase un ejemplar del Reglamento que por este acto se aprueba, al  Congreso  del  Estado, para los efectos previstos en el artículo 42 de la Ley del Gobierno y la  Administración Pública Municipal del Estado de Jalisco. </w:t>
      </w:r>
      <w:r>
        <w:rPr>
          <w:rFonts w:ascii="Bookman Old Style" w:hAnsi="Bookman Old Style"/>
          <w:b w:val="0"/>
          <w:spacing w:val="2"/>
          <w:w w:val="110"/>
          <w:sz w:val="17"/>
        </w:rPr>
        <w:t>CUARTO.- </w:t>
      </w:r>
      <w:r>
        <w:rPr>
          <w:rFonts w:ascii="Bookman Old Style" w:hAnsi="Bookman Old Style"/>
          <w:b w:val="0"/>
          <w:w w:val="110"/>
          <w:sz w:val="17"/>
        </w:rPr>
        <w:t>Se instruye a la Dirección General de Administración y Desarrollo Humano para  que en  coordinación  con  la Sindicatura y la Dirección del Centro de Mediación Municipal, en el ámbito de</w:t>
      </w:r>
      <w:r>
        <w:rPr>
          <w:rFonts w:ascii="Bookman Old Style" w:hAnsi="Bookman Old Style"/>
          <w:b w:val="0"/>
          <w:spacing w:val="16"/>
          <w:w w:val="110"/>
          <w:sz w:val="17"/>
        </w:rPr>
        <w:t> </w:t>
      </w:r>
      <w:r>
        <w:rPr>
          <w:rFonts w:ascii="Bookman Old Style" w:hAnsi="Bookman Old Style"/>
          <w:b w:val="0"/>
          <w:w w:val="110"/>
          <w:sz w:val="17"/>
        </w:rPr>
        <w:t>sus atribuciones, procedan a la adecuación de los manuales de organización,  de  procedimientos, guía de servicios y flujogramas en los términos que al efecto prevé el Reglamento del Gobierno y la Administración Pública del Ayuntamiento Constitucional de Tonalá,</w:t>
      </w:r>
      <w:r>
        <w:rPr>
          <w:rFonts w:ascii="Bookman Old Style" w:hAnsi="Bookman Old Style"/>
          <w:b w:val="0"/>
          <w:spacing w:val="30"/>
          <w:w w:val="110"/>
          <w:sz w:val="17"/>
        </w:rPr>
        <w:t> </w:t>
      </w:r>
      <w:r>
        <w:rPr>
          <w:rFonts w:ascii="Bookman Old Style" w:hAnsi="Bookman Old Style"/>
          <w:b w:val="0"/>
          <w:w w:val="110"/>
          <w:sz w:val="17"/>
        </w:rPr>
        <w:t>Jalisco.  QUINTO.-</w:t>
      </w:r>
      <w:r>
        <w:rPr>
          <w:rFonts w:ascii="Bookman Old Style" w:hAnsi="Bookman Old Style"/>
          <w:b w:val="0"/>
          <w:spacing w:val="1"/>
          <w:w w:val="110"/>
          <w:sz w:val="17"/>
        </w:rPr>
        <w:t> </w:t>
      </w:r>
      <w:r>
        <w:rPr>
          <w:rFonts w:ascii="Bookman Old Style" w:hAnsi="Bookman Old Style"/>
          <w:b w:val="0"/>
          <w:w w:val="110"/>
          <w:sz w:val="17"/>
        </w:rPr>
        <w:t>Se</w:t>
      </w:r>
      <w:r>
        <w:rPr>
          <w:rFonts w:ascii="Bookman Old Style" w:hAnsi="Bookman Old Style"/>
          <w:b w:val="0"/>
          <w:spacing w:val="31"/>
          <w:w w:val="110"/>
          <w:sz w:val="17"/>
        </w:rPr>
        <w:t> </w:t>
      </w:r>
      <w:r>
        <w:rPr>
          <w:rFonts w:ascii="Bookman Old Style" w:hAnsi="Bookman Old Style"/>
          <w:b w:val="0"/>
          <w:w w:val="110"/>
          <w:sz w:val="17"/>
        </w:rPr>
        <w:t>faculta</w:t>
      </w:r>
      <w:r>
        <w:rPr>
          <w:rFonts w:ascii="Bookman Old Style" w:hAnsi="Bookman Old Style"/>
          <w:b w:val="0"/>
          <w:spacing w:val="30"/>
          <w:w w:val="110"/>
          <w:sz w:val="17"/>
        </w:rPr>
        <w:t> </w:t>
      </w:r>
      <w:r>
        <w:rPr>
          <w:rFonts w:ascii="Bookman Old Style" w:hAnsi="Bookman Old Style"/>
          <w:b w:val="0"/>
          <w:w w:val="110"/>
          <w:sz w:val="17"/>
        </w:rPr>
        <w:t>a</w:t>
      </w:r>
      <w:r>
        <w:rPr>
          <w:rFonts w:ascii="Bookman Old Style" w:hAnsi="Bookman Old Style"/>
          <w:b w:val="0"/>
          <w:spacing w:val="31"/>
          <w:w w:val="110"/>
          <w:sz w:val="17"/>
        </w:rPr>
        <w:t> </w:t>
      </w:r>
      <w:r>
        <w:rPr>
          <w:rFonts w:ascii="Bookman Old Style" w:hAnsi="Bookman Old Style"/>
          <w:b w:val="0"/>
          <w:w w:val="110"/>
          <w:sz w:val="17"/>
        </w:rPr>
        <w:t>los</w:t>
      </w:r>
      <w:r>
        <w:rPr>
          <w:rFonts w:ascii="Bookman Old Style" w:hAnsi="Bookman Old Style"/>
          <w:b w:val="0"/>
          <w:spacing w:val="31"/>
          <w:w w:val="110"/>
          <w:sz w:val="17"/>
        </w:rPr>
        <w:t> </w:t>
      </w:r>
      <w:r>
        <w:rPr>
          <w:rFonts w:ascii="Bookman Old Style" w:hAnsi="Bookman Old Style"/>
          <w:b w:val="0"/>
          <w:w w:val="110"/>
          <w:sz w:val="17"/>
        </w:rPr>
        <w:t>C.C.</w:t>
      </w:r>
      <w:r>
        <w:rPr>
          <w:rFonts w:ascii="Bookman Old Style" w:hAnsi="Bookman Old Style"/>
          <w:b w:val="0"/>
          <w:spacing w:val="30"/>
          <w:w w:val="110"/>
          <w:sz w:val="17"/>
        </w:rPr>
        <w:t> </w:t>
      </w:r>
      <w:r>
        <w:rPr>
          <w:rFonts w:ascii="Bookman Old Style" w:hAnsi="Bookman Old Style"/>
          <w:b w:val="0"/>
          <w:w w:val="110"/>
          <w:sz w:val="17"/>
        </w:rPr>
        <w:t>Presidente</w:t>
      </w:r>
      <w:r>
        <w:rPr>
          <w:rFonts w:ascii="Bookman Old Style" w:hAnsi="Bookman Old Style"/>
          <w:b w:val="0"/>
          <w:spacing w:val="31"/>
          <w:w w:val="110"/>
          <w:sz w:val="17"/>
        </w:rPr>
        <w:t> </w:t>
      </w:r>
      <w:r>
        <w:rPr>
          <w:rFonts w:ascii="Bookman Old Style" w:hAnsi="Bookman Old Style"/>
          <w:b w:val="0"/>
          <w:w w:val="110"/>
          <w:sz w:val="17"/>
        </w:rPr>
        <w:t>Municipal,</w:t>
      </w:r>
      <w:r>
        <w:rPr>
          <w:rFonts w:ascii="Bookman Old Style" w:hAnsi="Bookman Old Style"/>
          <w:b w:val="0"/>
          <w:spacing w:val="31"/>
          <w:w w:val="110"/>
          <w:sz w:val="17"/>
        </w:rPr>
        <w:t> </w:t>
      </w:r>
      <w:r>
        <w:rPr>
          <w:rFonts w:ascii="Bookman Old Style" w:hAnsi="Bookman Old Style"/>
          <w:b w:val="0"/>
          <w:w w:val="110"/>
          <w:sz w:val="17"/>
        </w:rPr>
        <w:t>Síndico</w:t>
      </w:r>
      <w:r>
        <w:rPr>
          <w:rFonts w:ascii="Bookman Old Style" w:hAnsi="Bookman Old Style"/>
          <w:b w:val="0"/>
          <w:spacing w:val="30"/>
          <w:w w:val="110"/>
          <w:sz w:val="17"/>
        </w:rPr>
        <w:t> </w:t>
      </w:r>
      <w:r>
        <w:rPr>
          <w:rFonts w:ascii="Bookman Old Style" w:hAnsi="Bookman Old Style"/>
          <w:b w:val="0"/>
          <w:w w:val="110"/>
          <w:sz w:val="17"/>
        </w:rPr>
        <w:t>y</w:t>
      </w:r>
    </w:p>
    <w:p>
      <w:pPr>
        <w:pStyle w:val="BodyText"/>
        <w:rPr>
          <w:rFonts w:ascii="Bookman Old Style"/>
          <w:b w:val="0"/>
          <w:sz w:val="20"/>
        </w:rPr>
      </w:pPr>
    </w:p>
    <w:p>
      <w:pPr>
        <w:pStyle w:val="BodyText"/>
        <w:rPr>
          <w:rFonts w:ascii="Bookman Old Style"/>
          <w:b w:val="0"/>
          <w:sz w:val="29"/>
        </w:rPr>
      </w:pPr>
    </w:p>
    <w:p>
      <w:pPr>
        <w:spacing w:before="99"/>
        <w:ind w:left="266" w:right="266" w:firstLine="0"/>
        <w:jc w:val="center"/>
        <w:rPr>
          <w:b/>
          <w:sz w:val="20"/>
        </w:rPr>
      </w:pPr>
      <w:r>
        <w:rPr/>
        <w:pict>
          <v:shape style="position:absolute;margin-left:522.719971pt;margin-top:7.767982pt;width:8.550pt;height:17pt;mso-position-horizontal-relative:page;mso-position-vertical-relative:paragraph;z-index:251664384" type="#_x0000_t202" filled="false" stroked="false">
            <v:textbox inset="0,0,0,0">
              <w:txbxContent>
                <w:p>
                  <w:pPr>
                    <w:spacing w:line="334" w:lineRule="exact" w:before="0"/>
                    <w:ind w:left="0" w:right="0" w:firstLine="0"/>
                    <w:jc w:val="left"/>
                    <w:rPr>
                      <w:rFonts w:ascii="Tahoma"/>
                      <w:sz w:val="28"/>
                    </w:rPr>
                  </w:pPr>
                  <w:r>
                    <w:rPr>
                      <w:rFonts w:ascii="Tahoma"/>
                      <w:color w:val="231F20"/>
                      <w:w w:val="111"/>
                      <w:sz w:val="28"/>
                    </w:rPr>
                    <w:t>3</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30720"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4"/>
        </w:rPr>
      </w:pPr>
    </w:p>
    <w:p>
      <w:pPr>
        <w:spacing w:line="252" w:lineRule="auto" w:before="103"/>
        <w:ind w:left="216" w:right="213" w:firstLine="0"/>
        <w:jc w:val="both"/>
        <w:rPr>
          <w:rFonts w:ascii="Bookman Old Style" w:hAnsi="Bookman Old Style"/>
          <w:b w:val="0"/>
          <w:sz w:val="17"/>
        </w:rPr>
      </w:pPr>
      <w:r>
        <w:rPr>
          <w:rFonts w:ascii="Bookman Old Style" w:hAnsi="Bookman Old Style"/>
          <w:b w:val="0"/>
          <w:w w:val="110"/>
          <w:sz w:val="17"/>
        </w:rPr>
        <w:t>Secretario General del Ayuntamiento, para que suscriban la documentación necesaria en cumplimiento al presente acuerdo. SEXTO.- Se instruye a la Dirección del Centro de Mediación para que bajo la coordinación de la Sindicatura inicie el procedimiento de acreditación del Centro de Mediación Municipal ante las  instancias  competentes. SÉPTIMO.- Se instruye a las Direcciones de Comunicación Social e Informática de este Ayuntamiento, para que en el ámbito de sus  atribuciones,  procedan  a  la  impresión  y tiraje de los ejemplares del Reglamento que se aprueba, así  como  para  actualizar  la  página oficial del Gobierno Municipal de Tonalá, Jalisco, en  el apartado  correspondiente.  Es cuanto señor Presidente. En uso de la voz el C. Presidente Municipal, P.A.S. Sergio Armando Chávez Dávalos, expresa que, muchas gracias señor Síndico; está a su consideración señoras y señores Regidores, quienes estén  a  favor  del  dictamen  presentado, favor de manifestarlo levantando su mano; habiéndose aprobado el punto por unanimidad</w:t>
      </w:r>
      <w:r>
        <w:rPr>
          <w:rFonts w:ascii="Bookman Old Style" w:hAnsi="Bookman Old Style"/>
          <w:b w:val="0"/>
          <w:spacing w:val="32"/>
          <w:w w:val="110"/>
          <w:sz w:val="17"/>
        </w:rPr>
        <w:t> </w:t>
      </w:r>
      <w:r>
        <w:rPr>
          <w:rFonts w:ascii="Bookman Old Style" w:hAnsi="Bookman Old Style"/>
          <w:b w:val="0"/>
          <w:w w:val="110"/>
          <w:sz w:val="17"/>
        </w:rPr>
        <w:t>de</w:t>
      </w:r>
      <w:r>
        <w:rPr>
          <w:rFonts w:ascii="Bookman Old Style" w:hAnsi="Bookman Old Style"/>
          <w:b w:val="0"/>
          <w:spacing w:val="33"/>
          <w:w w:val="110"/>
          <w:sz w:val="17"/>
        </w:rPr>
        <w:t> </w:t>
      </w:r>
      <w:r>
        <w:rPr>
          <w:rFonts w:ascii="Bookman Old Style" w:hAnsi="Bookman Old Style"/>
          <w:b w:val="0"/>
          <w:w w:val="110"/>
          <w:sz w:val="17"/>
        </w:rPr>
        <w:t>los</w:t>
      </w:r>
      <w:r>
        <w:rPr>
          <w:rFonts w:ascii="Bookman Old Style" w:hAnsi="Bookman Old Style"/>
          <w:b w:val="0"/>
          <w:spacing w:val="33"/>
          <w:w w:val="110"/>
          <w:sz w:val="17"/>
        </w:rPr>
        <w:t> </w:t>
      </w:r>
      <w:r>
        <w:rPr>
          <w:rFonts w:ascii="Bookman Old Style" w:hAnsi="Bookman Old Style"/>
          <w:b w:val="0"/>
          <w:w w:val="110"/>
          <w:sz w:val="17"/>
        </w:rPr>
        <w:t>integrantes</w:t>
      </w:r>
      <w:r>
        <w:rPr>
          <w:rFonts w:ascii="Bookman Old Style" w:hAnsi="Bookman Old Style"/>
          <w:b w:val="0"/>
          <w:spacing w:val="32"/>
          <w:w w:val="110"/>
          <w:sz w:val="17"/>
        </w:rPr>
        <w:t> </w:t>
      </w:r>
      <w:r>
        <w:rPr>
          <w:rFonts w:ascii="Bookman Old Style" w:hAnsi="Bookman Old Style"/>
          <w:b w:val="0"/>
          <w:w w:val="110"/>
          <w:sz w:val="17"/>
        </w:rPr>
        <w:t>del</w:t>
      </w:r>
      <w:r>
        <w:rPr>
          <w:rFonts w:ascii="Bookman Old Style" w:hAnsi="Bookman Old Style"/>
          <w:b w:val="0"/>
          <w:spacing w:val="31"/>
          <w:w w:val="110"/>
          <w:sz w:val="17"/>
        </w:rPr>
        <w:t> </w:t>
      </w:r>
      <w:r>
        <w:rPr>
          <w:rFonts w:ascii="Bookman Old Style" w:hAnsi="Bookman Old Style"/>
          <w:b w:val="0"/>
          <w:w w:val="110"/>
          <w:sz w:val="17"/>
        </w:rPr>
        <w:t>Ayuntamiento</w:t>
      </w:r>
      <w:r>
        <w:rPr>
          <w:rFonts w:ascii="Bookman Old Style" w:hAnsi="Bookman Old Style"/>
          <w:b w:val="0"/>
          <w:spacing w:val="33"/>
          <w:w w:val="110"/>
          <w:sz w:val="17"/>
        </w:rPr>
        <w:t> </w:t>
      </w:r>
      <w:r>
        <w:rPr>
          <w:rFonts w:ascii="Bookman Old Style" w:hAnsi="Bookman Old Style"/>
          <w:b w:val="0"/>
          <w:w w:val="110"/>
          <w:sz w:val="17"/>
        </w:rPr>
        <w:t>en</w:t>
      </w:r>
      <w:r>
        <w:rPr>
          <w:rFonts w:ascii="Bookman Old Style" w:hAnsi="Bookman Old Style"/>
          <w:b w:val="0"/>
          <w:spacing w:val="33"/>
          <w:w w:val="110"/>
          <w:sz w:val="17"/>
        </w:rPr>
        <w:t> </w:t>
      </w:r>
      <w:r>
        <w:rPr>
          <w:rFonts w:ascii="Bookman Old Style" w:hAnsi="Bookman Old Style"/>
          <w:b w:val="0"/>
          <w:w w:val="110"/>
          <w:sz w:val="17"/>
        </w:rPr>
        <w:t>Pleno”.-------------------------------------</w:t>
      </w:r>
    </w:p>
    <w:p>
      <w:pPr>
        <w:pStyle w:val="BodyText"/>
        <w:spacing w:before="7"/>
        <w:rPr>
          <w:rFonts w:ascii="Bookman Old Style"/>
          <w:b w:val="0"/>
          <w:sz w:val="16"/>
        </w:rPr>
      </w:pPr>
    </w:p>
    <w:p>
      <w:pPr>
        <w:spacing w:line="252" w:lineRule="auto" w:before="0"/>
        <w:ind w:left="216" w:right="218" w:firstLine="0"/>
        <w:jc w:val="both"/>
        <w:rPr>
          <w:rFonts w:ascii="Candara" w:hAnsi="Candara"/>
          <w:sz w:val="16"/>
        </w:rPr>
      </w:pPr>
      <w:r>
        <w:rPr>
          <w:rFonts w:ascii="Candara" w:hAnsi="Candara"/>
          <w:w w:val="115"/>
          <w:sz w:val="16"/>
        </w:rPr>
        <w:t>SE EXTIENDE LA PRESENTE CERTIFICACIÓN EN TONALÁ, JALISCO; A LOS DOS DÍAS DEL MES DE FEBRERO DEL AÑO</w:t>
      </w:r>
      <w:r>
        <w:rPr>
          <w:rFonts w:ascii="Candara" w:hAnsi="Candara"/>
          <w:spacing w:val="-5"/>
          <w:w w:val="115"/>
          <w:sz w:val="16"/>
        </w:rPr>
        <w:t> </w:t>
      </w:r>
      <w:r>
        <w:rPr>
          <w:rFonts w:ascii="Candara" w:hAnsi="Candara"/>
          <w:w w:val="115"/>
          <w:sz w:val="16"/>
        </w:rPr>
        <w:t>DOS</w:t>
      </w:r>
      <w:r>
        <w:rPr>
          <w:rFonts w:ascii="Candara" w:hAnsi="Candara"/>
          <w:spacing w:val="-4"/>
          <w:w w:val="115"/>
          <w:sz w:val="16"/>
        </w:rPr>
        <w:t> </w:t>
      </w:r>
      <w:r>
        <w:rPr>
          <w:rFonts w:ascii="Candara" w:hAnsi="Candara"/>
          <w:w w:val="115"/>
          <w:sz w:val="16"/>
        </w:rPr>
        <w:t>MIL</w:t>
      </w:r>
      <w:r>
        <w:rPr>
          <w:rFonts w:ascii="Candara" w:hAnsi="Candara"/>
          <w:spacing w:val="-5"/>
          <w:w w:val="115"/>
          <w:sz w:val="16"/>
        </w:rPr>
        <w:t> </w:t>
      </w:r>
      <w:r>
        <w:rPr>
          <w:rFonts w:ascii="Candara" w:hAnsi="Candara"/>
          <w:w w:val="115"/>
          <w:sz w:val="16"/>
        </w:rPr>
        <w:t>DIECISIETE,</w:t>
      </w:r>
      <w:r>
        <w:rPr>
          <w:rFonts w:ascii="Candara" w:hAnsi="Candara"/>
          <w:spacing w:val="-5"/>
          <w:w w:val="115"/>
          <w:sz w:val="16"/>
        </w:rPr>
        <w:t> </w:t>
      </w:r>
      <w:r>
        <w:rPr>
          <w:rFonts w:ascii="Candara" w:hAnsi="Candara"/>
          <w:w w:val="115"/>
          <w:sz w:val="16"/>
        </w:rPr>
        <w:t>LA</w:t>
      </w:r>
      <w:r>
        <w:rPr>
          <w:rFonts w:ascii="Candara" w:hAnsi="Candara"/>
          <w:spacing w:val="-4"/>
          <w:w w:val="115"/>
          <w:sz w:val="16"/>
        </w:rPr>
        <w:t> </w:t>
      </w:r>
      <w:r>
        <w:rPr>
          <w:rFonts w:ascii="Candara" w:hAnsi="Candara"/>
          <w:w w:val="115"/>
          <w:sz w:val="16"/>
        </w:rPr>
        <w:t>CUAL</w:t>
      </w:r>
      <w:r>
        <w:rPr>
          <w:rFonts w:ascii="Candara" w:hAnsi="Candara"/>
          <w:spacing w:val="-5"/>
          <w:w w:val="115"/>
          <w:sz w:val="16"/>
        </w:rPr>
        <w:t> </w:t>
      </w:r>
      <w:r>
        <w:rPr>
          <w:rFonts w:ascii="Candara" w:hAnsi="Candara"/>
          <w:w w:val="115"/>
          <w:sz w:val="16"/>
        </w:rPr>
        <w:t>CONSTA</w:t>
      </w:r>
      <w:r>
        <w:rPr>
          <w:rFonts w:ascii="Candara" w:hAnsi="Candara"/>
          <w:spacing w:val="-4"/>
          <w:w w:val="115"/>
          <w:sz w:val="16"/>
        </w:rPr>
        <w:t> </w:t>
      </w:r>
      <w:r>
        <w:rPr>
          <w:rFonts w:ascii="Candara" w:hAnsi="Candara"/>
          <w:w w:val="115"/>
          <w:sz w:val="16"/>
        </w:rPr>
        <w:t>DE</w:t>
      </w:r>
      <w:r>
        <w:rPr>
          <w:rFonts w:ascii="Candara" w:hAnsi="Candara"/>
          <w:spacing w:val="-4"/>
          <w:w w:val="115"/>
          <w:sz w:val="16"/>
        </w:rPr>
        <w:t> </w:t>
      </w:r>
      <w:r>
        <w:rPr>
          <w:rFonts w:ascii="Candara" w:hAnsi="Candara"/>
          <w:w w:val="115"/>
          <w:sz w:val="16"/>
        </w:rPr>
        <w:t>CUATRO</w:t>
      </w:r>
      <w:r>
        <w:rPr>
          <w:rFonts w:ascii="Candara" w:hAnsi="Candara"/>
          <w:spacing w:val="-4"/>
          <w:w w:val="115"/>
          <w:sz w:val="16"/>
        </w:rPr>
        <w:t> </w:t>
      </w:r>
      <w:r>
        <w:rPr>
          <w:rFonts w:ascii="Candara" w:hAnsi="Candara"/>
          <w:w w:val="115"/>
          <w:sz w:val="16"/>
        </w:rPr>
        <w:t>HOJAS</w:t>
      </w:r>
      <w:r>
        <w:rPr>
          <w:rFonts w:ascii="Candara" w:hAnsi="Candara"/>
          <w:spacing w:val="-4"/>
          <w:w w:val="115"/>
          <w:sz w:val="16"/>
        </w:rPr>
        <w:t> </w:t>
      </w:r>
      <w:r>
        <w:rPr>
          <w:rFonts w:ascii="Candara" w:hAnsi="Candara"/>
          <w:w w:val="115"/>
          <w:sz w:val="16"/>
        </w:rPr>
        <w:t>TAMAÑO</w:t>
      </w:r>
      <w:r>
        <w:rPr>
          <w:rFonts w:ascii="Candara" w:hAnsi="Candara"/>
          <w:spacing w:val="-5"/>
          <w:w w:val="115"/>
          <w:sz w:val="16"/>
        </w:rPr>
        <w:t> </w:t>
      </w:r>
      <w:r>
        <w:rPr>
          <w:rFonts w:ascii="Candara" w:hAnsi="Candara"/>
          <w:w w:val="115"/>
          <w:sz w:val="16"/>
        </w:rPr>
        <w:t>CARTA</w:t>
      </w:r>
      <w:r>
        <w:rPr>
          <w:rFonts w:ascii="Candara" w:hAnsi="Candara"/>
          <w:spacing w:val="-4"/>
          <w:w w:val="115"/>
          <w:sz w:val="16"/>
        </w:rPr>
        <w:t> </w:t>
      </w:r>
      <w:r>
        <w:rPr>
          <w:rFonts w:ascii="Candara" w:hAnsi="Candara"/>
          <w:w w:val="115"/>
          <w:sz w:val="16"/>
        </w:rPr>
        <w:t>CON</w:t>
      </w:r>
      <w:r>
        <w:rPr>
          <w:rFonts w:ascii="Candara" w:hAnsi="Candara"/>
          <w:spacing w:val="-4"/>
          <w:w w:val="115"/>
          <w:sz w:val="16"/>
        </w:rPr>
        <w:t> </w:t>
      </w:r>
      <w:r>
        <w:rPr>
          <w:rFonts w:ascii="Candara" w:hAnsi="Candara"/>
          <w:w w:val="115"/>
          <w:sz w:val="16"/>
        </w:rPr>
        <w:t>LEYENDA</w:t>
      </w:r>
      <w:r>
        <w:rPr>
          <w:rFonts w:ascii="Candara" w:hAnsi="Candara"/>
          <w:spacing w:val="-4"/>
          <w:w w:val="115"/>
          <w:sz w:val="16"/>
        </w:rPr>
        <w:t> </w:t>
      </w:r>
      <w:r>
        <w:rPr>
          <w:rFonts w:ascii="Candara" w:hAnsi="Candara"/>
          <w:w w:val="115"/>
          <w:sz w:val="16"/>
        </w:rPr>
        <w:t>ÚNICAMENTE</w:t>
      </w:r>
    </w:p>
    <w:p>
      <w:pPr>
        <w:spacing w:line="190" w:lineRule="exact" w:before="0"/>
        <w:ind w:left="216" w:right="0" w:firstLine="0"/>
        <w:jc w:val="both"/>
        <w:rPr>
          <w:rFonts w:ascii="Candara" w:hAnsi="Candara"/>
          <w:sz w:val="16"/>
        </w:rPr>
      </w:pPr>
      <w:r>
        <w:rPr>
          <w:rFonts w:ascii="Candara" w:hAnsi="Candara"/>
          <w:spacing w:val="1"/>
          <w:w w:val="113"/>
          <w:sz w:val="16"/>
        </w:rPr>
        <w:t>PO</w:t>
      </w:r>
      <w:r>
        <w:rPr>
          <w:rFonts w:ascii="Candara" w:hAnsi="Candara"/>
          <w:w w:val="113"/>
          <w:sz w:val="16"/>
        </w:rPr>
        <w:t>R</w:t>
      </w:r>
      <w:r>
        <w:rPr>
          <w:rFonts w:ascii="Candara" w:hAnsi="Candara"/>
          <w:spacing w:val="-2"/>
          <w:sz w:val="16"/>
        </w:rPr>
        <w:t> </w:t>
      </w:r>
      <w:r>
        <w:rPr>
          <w:rFonts w:ascii="Candara" w:hAnsi="Candara"/>
          <w:spacing w:val="1"/>
          <w:w w:val="113"/>
          <w:sz w:val="16"/>
        </w:rPr>
        <w:t>S</w:t>
      </w:r>
      <w:r>
        <w:rPr>
          <w:rFonts w:ascii="Candara" w:hAnsi="Candara"/>
          <w:w w:val="113"/>
          <w:sz w:val="16"/>
        </w:rPr>
        <w:t>U</w:t>
      </w:r>
      <w:r>
        <w:rPr>
          <w:rFonts w:ascii="Candara" w:hAnsi="Candara"/>
          <w:spacing w:val="-2"/>
          <w:sz w:val="16"/>
        </w:rPr>
        <w:t> </w:t>
      </w:r>
      <w:r>
        <w:rPr>
          <w:rFonts w:ascii="Candara" w:hAnsi="Candara"/>
          <w:spacing w:val="1"/>
          <w:w w:val="113"/>
          <w:sz w:val="16"/>
        </w:rPr>
        <w:t>LAD</w:t>
      </w:r>
      <w:r>
        <w:rPr>
          <w:rFonts w:ascii="Candara" w:hAnsi="Candara"/>
          <w:w w:val="113"/>
          <w:sz w:val="16"/>
        </w:rPr>
        <w:t>O</w:t>
      </w:r>
      <w:r>
        <w:rPr>
          <w:rFonts w:ascii="Candara" w:hAnsi="Candara"/>
          <w:spacing w:val="-2"/>
          <w:sz w:val="16"/>
        </w:rPr>
        <w:t> </w:t>
      </w:r>
      <w:r>
        <w:rPr>
          <w:rFonts w:ascii="Candara" w:hAnsi="Candara"/>
          <w:spacing w:val="1"/>
          <w:w w:val="113"/>
          <w:sz w:val="16"/>
        </w:rPr>
        <w:t>ANVERSO.</w:t>
      </w:r>
      <w:r>
        <w:rPr>
          <w:rFonts w:ascii="Candara" w:hAnsi="Candara"/>
          <w:w w:val="37"/>
          <w:sz w:val="16"/>
        </w:rPr>
        <w:t>-­‐-­‐-­‐-­‐-­‐-­‐-­‐-­‐-­‐-­‐-­‐-­‐-­‐-­‐-­‐-­‐-­‐-­‐-­‐-­‐-­‐-­‐-­‐-­‐-­‐-­‐-­‐-­‐-­‐-­‐-­‐-­‐-­‐-­‐-­‐-­‐-­‐-­‐-­‐-­‐-­‐-­‐-­‐-­‐-­‐-­‐-­‐-­‐-­‐-­‐-­‐-­‐-­‐-­‐-­‐-­‐-­‐-­‐-­‐-­‐-­‐-­‐-­‐-­‐-­‐-­‐-­‐-­‐-­‐-­‐-­‐-­‐-­‐-­‐-­‐-­‐-­‐-­‐-­‐-­‐-­‐-­‐-­‐-­‐-­‐-­‐-­‐-­‐-­‐-­‐-­‐-­‐-­‐-­‐-­‐-­‐-­‐-­‐-­‐-­‐-­‐-­‐-­‐-­‐-­‐-­‐-­‐-­‐-­‐-­‐-­‐-­‐-­‐-­‐-­‐-­‐-­‐-­‐-­‐-­‐-­‐-­‐-­‐-­‐-­‐-­</w:t>
      </w:r>
      <w:r>
        <w:rPr>
          <w:rFonts w:ascii="Candara" w:hAnsi="Candara"/>
          <w:spacing w:val="-6"/>
          <w:w w:val="37"/>
          <w:sz w:val="16"/>
        </w:rPr>
        <w:t>‐</w:t>
      </w:r>
      <w:r>
        <w:rPr>
          <w:rFonts w:ascii="Candara" w:hAnsi="Candara"/>
          <w:w w:val="37"/>
          <w:sz w:val="16"/>
        </w:rPr>
        <w:t>-­‐-­‐-­‐-­‐-­‐-­‐-­‐-­‐-­‐-­‐-­‐-­‐-­‐-­‐-­‐-­‐-­‐</w:t>
      </w:r>
    </w:p>
    <w:p>
      <w:pPr>
        <w:pStyle w:val="BodyText"/>
        <w:rPr>
          <w:rFonts w:ascii="Candara"/>
          <w:sz w:val="20"/>
        </w:rPr>
      </w:pPr>
    </w:p>
    <w:p>
      <w:pPr>
        <w:pStyle w:val="BodyText"/>
        <w:rPr>
          <w:rFonts w:ascii="Candara"/>
          <w:sz w:val="20"/>
        </w:rPr>
      </w:pPr>
    </w:p>
    <w:p>
      <w:pPr>
        <w:pStyle w:val="BodyText"/>
        <w:spacing w:before="7"/>
        <w:rPr>
          <w:rFonts w:ascii="Candara"/>
          <w:sz w:val="26"/>
        </w:rPr>
      </w:pPr>
    </w:p>
    <w:p>
      <w:pPr>
        <w:spacing w:before="0"/>
        <w:ind w:left="216" w:right="0" w:firstLine="0"/>
        <w:jc w:val="left"/>
        <w:rPr>
          <w:b/>
          <w:sz w:val="13"/>
        </w:rPr>
      </w:pPr>
      <w:r>
        <w:rPr>
          <w:b/>
          <w:w w:val="120"/>
          <w:sz w:val="13"/>
        </w:rPr>
        <w:t>AEGL/GRCR/JAES/lpcg</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4"/>
        </w:rPr>
      </w:pPr>
    </w:p>
    <w:p>
      <w:pPr>
        <w:spacing w:before="99"/>
        <w:ind w:left="266" w:right="266" w:firstLine="0"/>
        <w:jc w:val="center"/>
        <w:rPr>
          <w:b/>
          <w:sz w:val="20"/>
        </w:rPr>
      </w:pPr>
      <w:r>
        <w:rPr/>
        <w:pict>
          <v:shape style="position:absolute;margin-left:95.196899pt;margin-top:7.767982pt;width:9.3pt;height:17pt;mso-position-horizontal-relative:page;mso-position-vertical-relative:paragraph;z-index:251666432" type="#_x0000_t202" filled="false" stroked="false">
            <v:textbox inset="0,0,0,0">
              <w:txbxContent>
                <w:p>
                  <w:pPr>
                    <w:spacing w:line="334" w:lineRule="exact" w:before="0"/>
                    <w:ind w:left="0" w:right="0" w:firstLine="0"/>
                    <w:jc w:val="left"/>
                    <w:rPr>
                      <w:rFonts w:ascii="Tahoma"/>
                      <w:sz w:val="28"/>
                    </w:rPr>
                  </w:pPr>
                  <w:r>
                    <w:rPr>
                      <w:rFonts w:ascii="Tahoma"/>
                      <w:color w:val="231F20"/>
                      <w:w w:val="121"/>
                      <w:sz w:val="28"/>
                    </w:rPr>
                    <w:t>4</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28672"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Heading2"/>
        <w:spacing w:before="93"/>
        <w:ind w:left="264"/>
      </w:pPr>
      <w:r>
        <w:rPr>
          <w:w w:val="110"/>
        </w:rPr>
        <w:t>REGLAMENTO DEL CENTRO DE MEDIACIÓN MUNICIPAL DE TONALÁ, JALISCO.</w:t>
      </w:r>
    </w:p>
    <w:p>
      <w:pPr>
        <w:pStyle w:val="BodyText"/>
        <w:spacing w:before="11"/>
        <w:rPr>
          <w:b/>
          <w:sz w:val="20"/>
        </w:rPr>
      </w:pPr>
    </w:p>
    <w:p>
      <w:pPr>
        <w:spacing w:line="237" w:lineRule="auto" w:before="0"/>
        <w:ind w:left="3116" w:right="3122" w:hanging="1"/>
        <w:jc w:val="center"/>
        <w:rPr>
          <w:b/>
          <w:sz w:val="21"/>
        </w:rPr>
      </w:pPr>
      <w:r>
        <w:rPr>
          <w:b/>
          <w:w w:val="110"/>
          <w:sz w:val="21"/>
        </w:rPr>
        <w:t>Capítulo Primero Disposiciones Generales</w:t>
      </w:r>
    </w:p>
    <w:p>
      <w:pPr>
        <w:pStyle w:val="BodyText"/>
        <w:spacing w:before="10"/>
        <w:rPr>
          <w:b/>
          <w:sz w:val="20"/>
        </w:rPr>
      </w:pPr>
    </w:p>
    <w:p>
      <w:pPr>
        <w:pStyle w:val="BodyText"/>
        <w:spacing w:line="237" w:lineRule="auto"/>
        <w:ind w:left="216" w:right="217" w:hanging="5"/>
        <w:jc w:val="both"/>
      </w:pPr>
      <w:r>
        <w:rPr>
          <w:b/>
          <w:w w:val="110"/>
        </w:rPr>
        <w:t>Artículo 1. </w:t>
      </w:r>
      <w:r>
        <w:rPr>
          <w:w w:val="110"/>
        </w:rPr>
        <w:t>El presente Reglamento se expide con fundamento en lo dispuesto por los artículos 17 de la Constitución Política de los Estados Unidos Mexicanos; 7 de la Constitución Política del Estado de Jalisco; 3 y 27 de la Ley del Gobierno y la Administración Pública Municipal del Estado de Jalisco; 12, 13 y 25 de la Ley de Justicia Alternativa del Estado de Jalisco; así como 10, 11, 14 y 54 del  Reglamento del Gobierno y la Administración Pública del Ayuntamiento Constitucional de Tonalá, Jalisco. Sus disposiciones son de orden público e  interés social, aplicable a los habitantes del Municipio  de Tonalá, Jalisco, así  como a los visitantes que se den cita en</w:t>
      </w:r>
      <w:r>
        <w:rPr>
          <w:spacing w:val="3"/>
          <w:w w:val="110"/>
        </w:rPr>
        <w:t> </w:t>
      </w:r>
      <w:r>
        <w:rPr>
          <w:w w:val="110"/>
        </w:rPr>
        <w:t>él.</w:t>
      </w:r>
    </w:p>
    <w:p>
      <w:pPr>
        <w:pStyle w:val="BodyText"/>
        <w:spacing w:before="6"/>
      </w:pPr>
    </w:p>
    <w:p>
      <w:pPr>
        <w:spacing w:before="0"/>
        <w:ind w:left="211" w:right="0" w:firstLine="0"/>
        <w:jc w:val="both"/>
        <w:rPr>
          <w:sz w:val="21"/>
        </w:rPr>
      </w:pPr>
      <w:r>
        <w:rPr>
          <w:b/>
          <w:w w:val="110"/>
          <w:sz w:val="21"/>
        </w:rPr>
        <w:t>Artículo 2. </w:t>
      </w:r>
      <w:r>
        <w:rPr>
          <w:w w:val="110"/>
          <w:sz w:val="21"/>
        </w:rPr>
        <w:t>El objeto del presente Reglamento es:</w:t>
      </w:r>
    </w:p>
    <w:p>
      <w:pPr>
        <w:pStyle w:val="BodyText"/>
      </w:pPr>
    </w:p>
    <w:p>
      <w:pPr>
        <w:pStyle w:val="ListParagraph"/>
        <w:numPr>
          <w:ilvl w:val="0"/>
          <w:numId w:val="1"/>
        </w:numPr>
        <w:tabs>
          <w:tab w:pos="630" w:val="left" w:leader="none"/>
        </w:tabs>
        <w:spacing w:line="237" w:lineRule="auto" w:before="0" w:after="0"/>
        <w:ind w:left="629" w:right="217" w:hanging="350"/>
        <w:jc w:val="both"/>
        <w:rPr>
          <w:sz w:val="21"/>
        </w:rPr>
      </w:pPr>
      <w:r>
        <w:rPr>
          <w:w w:val="110"/>
          <w:sz w:val="21"/>
        </w:rPr>
        <w:t>Regular los procedimientos alternativos de solución de controversias aplicados por el Centro de Mediación Municipal, para la pronta, pacífica y eficaz solución de las mismas;</w:t>
      </w:r>
    </w:p>
    <w:p>
      <w:pPr>
        <w:pStyle w:val="BodyText"/>
        <w:spacing w:before="1"/>
      </w:pPr>
    </w:p>
    <w:p>
      <w:pPr>
        <w:pStyle w:val="ListParagraph"/>
        <w:numPr>
          <w:ilvl w:val="0"/>
          <w:numId w:val="1"/>
        </w:numPr>
        <w:tabs>
          <w:tab w:pos="630" w:val="left" w:leader="none"/>
        </w:tabs>
        <w:spacing w:line="237" w:lineRule="auto" w:before="1" w:after="0"/>
        <w:ind w:left="629" w:right="220" w:hanging="350"/>
        <w:jc w:val="both"/>
        <w:rPr>
          <w:sz w:val="21"/>
        </w:rPr>
      </w:pPr>
      <w:r>
        <w:rPr>
          <w:w w:val="110"/>
          <w:sz w:val="21"/>
        </w:rPr>
        <w:t>Establecer los principios, bases, requisitos y las formas de acceso de</w:t>
      </w:r>
      <w:r>
        <w:rPr>
          <w:spacing w:val="24"/>
          <w:w w:val="110"/>
          <w:sz w:val="21"/>
        </w:rPr>
        <w:t> </w:t>
      </w:r>
      <w:r>
        <w:rPr>
          <w:w w:val="110"/>
          <w:sz w:val="21"/>
        </w:rPr>
        <w:t>las personas físicas y jurídicas a los procedimientos alternativos para la solución de controversias;</w:t>
      </w:r>
    </w:p>
    <w:p>
      <w:pPr>
        <w:pStyle w:val="BodyText"/>
        <w:spacing w:before="11"/>
        <w:rPr>
          <w:sz w:val="20"/>
        </w:rPr>
      </w:pPr>
    </w:p>
    <w:p>
      <w:pPr>
        <w:pStyle w:val="BodyText"/>
        <w:ind w:left="216" w:right="217" w:hanging="5"/>
        <w:jc w:val="both"/>
      </w:pPr>
      <w:r>
        <w:rPr>
          <w:b/>
          <w:w w:val="110"/>
        </w:rPr>
        <w:t>Artículo 3. </w:t>
      </w:r>
      <w:r>
        <w:rPr>
          <w:w w:val="110"/>
        </w:rPr>
        <w:t>Las actuaciones derivadas de la mediación y la conciliación se regirán por los siguientes principios:</w:t>
      </w:r>
    </w:p>
    <w:p>
      <w:pPr>
        <w:pStyle w:val="BodyText"/>
      </w:pPr>
    </w:p>
    <w:p>
      <w:pPr>
        <w:pStyle w:val="ListParagraph"/>
        <w:numPr>
          <w:ilvl w:val="0"/>
          <w:numId w:val="2"/>
        </w:numPr>
        <w:tabs>
          <w:tab w:pos="767" w:val="left" w:leader="none"/>
        </w:tabs>
        <w:spacing w:line="237" w:lineRule="auto" w:before="0" w:after="0"/>
        <w:ind w:left="766" w:right="222" w:hanging="551"/>
        <w:jc w:val="both"/>
        <w:rPr>
          <w:sz w:val="21"/>
        </w:rPr>
      </w:pPr>
      <w:r>
        <w:rPr>
          <w:b/>
          <w:w w:val="110"/>
          <w:sz w:val="21"/>
        </w:rPr>
        <w:t>Voluntariedad: </w:t>
      </w:r>
      <w:r>
        <w:rPr>
          <w:w w:val="110"/>
          <w:sz w:val="21"/>
        </w:rPr>
        <w:t>La participación de los interesados en el método alternativo deberá realizarse con su consentimiento y bajo su absoluta</w:t>
      </w:r>
      <w:r>
        <w:rPr>
          <w:spacing w:val="34"/>
          <w:w w:val="110"/>
          <w:sz w:val="21"/>
        </w:rPr>
        <w:t> </w:t>
      </w:r>
      <w:r>
        <w:rPr>
          <w:w w:val="110"/>
          <w:sz w:val="21"/>
        </w:rPr>
        <w:t>responsabilidad;</w:t>
      </w:r>
    </w:p>
    <w:p>
      <w:pPr>
        <w:pStyle w:val="BodyText"/>
        <w:spacing w:before="10"/>
        <w:rPr>
          <w:sz w:val="20"/>
        </w:rPr>
      </w:pPr>
    </w:p>
    <w:p>
      <w:pPr>
        <w:pStyle w:val="ListParagraph"/>
        <w:numPr>
          <w:ilvl w:val="0"/>
          <w:numId w:val="2"/>
        </w:numPr>
        <w:tabs>
          <w:tab w:pos="768" w:val="left" w:leader="none"/>
        </w:tabs>
        <w:spacing w:line="237" w:lineRule="auto" w:before="0" w:after="0"/>
        <w:ind w:left="766" w:right="221" w:hanging="551"/>
        <w:jc w:val="both"/>
        <w:rPr>
          <w:sz w:val="21"/>
        </w:rPr>
      </w:pPr>
      <w:r>
        <w:rPr>
          <w:b/>
          <w:w w:val="110"/>
          <w:sz w:val="21"/>
        </w:rPr>
        <w:t>Confidencialidad: </w:t>
      </w:r>
      <w:r>
        <w:rPr>
          <w:w w:val="110"/>
          <w:sz w:val="21"/>
        </w:rPr>
        <w:t>La información derivada de los procedimientos de los métodos alternativos no podrá ser divulgada, por lo que será intransferible e indelegable.</w:t>
      </w:r>
    </w:p>
    <w:p>
      <w:pPr>
        <w:pStyle w:val="BodyText"/>
      </w:pPr>
    </w:p>
    <w:p>
      <w:pPr>
        <w:pStyle w:val="BodyText"/>
        <w:ind w:left="767" w:right="218" w:firstLine="32"/>
        <w:jc w:val="both"/>
      </w:pPr>
      <w:r>
        <w:rPr>
          <w:w w:val="110"/>
        </w:rPr>
        <w:t>Sólo a petición de la autoridad ministerial y judicial se podrán entregar las actuaciones derivadas de los procedimientos de los métodos alternativos, los cuales se considerarán reservados para efectos de la Ley de Transparencia  e Información Pública del estado de</w:t>
      </w:r>
      <w:r>
        <w:rPr>
          <w:spacing w:val="3"/>
          <w:w w:val="110"/>
        </w:rPr>
        <w:t> </w:t>
      </w:r>
      <w:r>
        <w:rPr>
          <w:w w:val="110"/>
        </w:rPr>
        <w:t>Jalisco;</w:t>
      </w:r>
    </w:p>
    <w:p>
      <w:pPr>
        <w:pStyle w:val="BodyText"/>
        <w:spacing w:before="8"/>
        <w:rPr>
          <w:sz w:val="20"/>
        </w:rPr>
      </w:pPr>
    </w:p>
    <w:p>
      <w:pPr>
        <w:pStyle w:val="ListParagraph"/>
        <w:numPr>
          <w:ilvl w:val="0"/>
          <w:numId w:val="2"/>
        </w:numPr>
        <w:tabs>
          <w:tab w:pos="768" w:val="left" w:leader="none"/>
        </w:tabs>
        <w:spacing w:line="237" w:lineRule="auto" w:before="1" w:after="0"/>
        <w:ind w:left="767" w:right="219" w:hanging="550"/>
        <w:jc w:val="both"/>
        <w:rPr>
          <w:sz w:val="21"/>
        </w:rPr>
      </w:pPr>
      <w:r>
        <w:rPr>
          <w:b/>
          <w:w w:val="110"/>
          <w:sz w:val="21"/>
        </w:rPr>
        <w:t>Flexibilidad: </w:t>
      </w:r>
      <w:r>
        <w:rPr>
          <w:w w:val="110"/>
          <w:sz w:val="21"/>
        </w:rPr>
        <w:t>El procedimiento será susceptible de cambios o variaciones según las circunstancias o necesidades de los</w:t>
      </w:r>
      <w:r>
        <w:rPr>
          <w:spacing w:val="4"/>
          <w:w w:val="110"/>
          <w:sz w:val="21"/>
        </w:rPr>
        <w:t> </w:t>
      </w:r>
      <w:r>
        <w:rPr>
          <w:w w:val="110"/>
          <w:sz w:val="21"/>
        </w:rPr>
        <w:t>participantes;</w:t>
      </w:r>
    </w:p>
    <w:p>
      <w:pPr>
        <w:pStyle w:val="BodyText"/>
        <w:spacing w:before="10"/>
        <w:rPr>
          <w:sz w:val="20"/>
        </w:rPr>
      </w:pPr>
    </w:p>
    <w:p>
      <w:pPr>
        <w:pStyle w:val="ListParagraph"/>
        <w:numPr>
          <w:ilvl w:val="0"/>
          <w:numId w:val="2"/>
        </w:numPr>
        <w:tabs>
          <w:tab w:pos="768" w:val="left" w:leader="none"/>
        </w:tabs>
        <w:spacing w:line="237" w:lineRule="auto" w:before="0" w:after="0"/>
        <w:ind w:left="766" w:right="220" w:hanging="550"/>
        <w:jc w:val="both"/>
        <w:rPr>
          <w:sz w:val="21"/>
        </w:rPr>
      </w:pPr>
      <w:r>
        <w:rPr>
          <w:b/>
          <w:w w:val="110"/>
          <w:sz w:val="21"/>
        </w:rPr>
        <w:t>Neutralidad: </w:t>
      </w:r>
      <w:r>
        <w:rPr>
          <w:w w:val="110"/>
          <w:sz w:val="21"/>
        </w:rPr>
        <w:t>El prestador del servicio alternativo deberá ser ajeno a los intereses jurídicos que sustenten las diversas partes del</w:t>
      </w:r>
      <w:r>
        <w:rPr>
          <w:spacing w:val="5"/>
          <w:w w:val="110"/>
          <w:sz w:val="21"/>
        </w:rPr>
        <w:t> </w:t>
      </w:r>
      <w:r>
        <w:rPr>
          <w:w w:val="110"/>
          <w:sz w:val="21"/>
        </w:rPr>
        <w:t>conflicto;</w:t>
      </w:r>
    </w:p>
    <w:p>
      <w:pPr>
        <w:pStyle w:val="BodyText"/>
        <w:rPr>
          <w:sz w:val="20"/>
        </w:rPr>
      </w:pPr>
    </w:p>
    <w:p>
      <w:pPr>
        <w:pStyle w:val="BodyText"/>
        <w:rPr>
          <w:sz w:val="20"/>
        </w:rPr>
      </w:pPr>
    </w:p>
    <w:p>
      <w:pPr>
        <w:pStyle w:val="BodyText"/>
        <w:rPr>
          <w:sz w:val="20"/>
        </w:rPr>
      </w:pPr>
    </w:p>
    <w:p>
      <w:pPr>
        <w:pStyle w:val="BodyText"/>
        <w:rPr>
          <w:sz w:val="23"/>
        </w:rPr>
      </w:pPr>
    </w:p>
    <w:p>
      <w:pPr>
        <w:spacing w:before="0"/>
        <w:ind w:left="266" w:right="266" w:firstLine="0"/>
        <w:jc w:val="center"/>
        <w:rPr>
          <w:b/>
          <w:sz w:val="20"/>
        </w:rPr>
      </w:pPr>
      <w:r>
        <w:rPr/>
        <w:pict>
          <v:shape style="position:absolute;margin-left:522.789917pt;margin-top:2.817982pt;width:8.5pt;height:17pt;mso-position-horizontal-relative:page;mso-position-vertical-relative:paragraph;z-index:251668480" type="#_x0000_t202" filled="false" stroked="false">
            <v:textbox inset="0,0,0,0">
              <w:txbxContent>
                <w:p>
                  <w:pPr>
                    <w:spacing w:line="334" w:lineRule="exact" w:before="0"/>
                    <w:ind w:left="0" w:right="0" w:firstLine="0"/>
                    <w:jc w:val="left"/>
                    <w:rPr>
                      <w:rFonts w:ascii="Tahoma"/>
                      <w:sz w:val="28"/>
                    </w:rPr>
                  </w:pPr>
                  <w:r>
                    <w:rPr>
                      <w:rFonts w:ascii="Tahoma"/>
                      <w:color w:val="231F20"/>
                      <w:w w:val="110"/>
                      <w:sz w:val="28"/>
                    </w:rPr>
                    <w:t>5</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26624"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0"/>
          <w:numId w:val="2"/>
        </w:numPr>
        <w:tabs>
          <w:tab w:pos="767" w:val="left" w:leader="none"/>
        </w:tabs>
        <w:spacing w:line="240" w:lineRule="auto" w:before="93" w:after="0"/>
        <w:ind w:left="766" w:right="217" w:hanging="551"/>
        <w:jc w:val="both"/>
        <w:rPr>
          <w:sz w:val="21"/>
        </w:rPr>
      </w:pPr>
      <w:r>
        <w:rPr>
          <w:b/>
          <w:w w:val="110"/>
          <w:sz w:val="21"/>
        </w:rPr>
        <w:t>Imparcialidad: </w:t>
      </w:r>
      <w:r>
        <w:rPr>
          <w:w w:val="110"/>
          <w:sz w:val="21"/>
        </w:rPr>
        <w:t>El prestador del medio alternativo procederá con rectitud sin predisposición en favor o en contra de alguna de las</w:t>
      </w:r>
      <w:r>
        <w:rPr>
          <w:spacing w:val="4"/>
          <w:w w:val="110"/>
          <w:sz w:val="21"/>
        </w:rPr>
        <w:t> </w:t>
      </w:r>
      <w:r>
        <w:rPr>
          <w:w w:val="110"/>
          <w:sz w:val="21"/>
        </w:rPr>
        <w:t>partes;</w:t>
      </w:r>
    </w:p>
    <w:p>
      <w:pPr>
        <w:pStyle w:val="BodyText"/>
        <w:spacing w:before="11"/>
        <w:rPr>
          <w:sz w:val="20"/>
        </w:rPr>
      </w:pPr>
    </w:p>
    <w:p>
      <w:pPr>
        <w:pStyle w:val="ListParagraph"/>
        <w:numPr>
          <w:ilvl w:val="0"/>
          <w:numId w:val="2"/>
        </w:numPr>
        <w:tabs>
          <w:tab w:pos="767" w:val="left" w:leader="none"/>
        </w:tabs>
        <w:spacing w:line="237" w:lineRule="auto" w:before="0" w:after="0"/>
        <w:ind w:left="766" w:right="220" w:hanging="551"/>
        <w:jc w:val="both"/>
        <w:rPr>
          <w:sz w:val="21"/>
        </w:rPr>
      </w:pPr>
      <w:r>
        <w:rPr>
          <w:b/>
          <w:w w:val="110"/>
          <w:sz w:val="21"/>
        </w:rPr>
        <w:t>Equidad: </w:t>
      </w:r>
      <w:r>
        <w:rPr>
          <w:w w:val="110"/>
          <w:sz w:val="21"/>
        </w:rPr>
        <w:t>El prestador del servicio deberá generar condiciones de igualdad</w:t>
      </w:r>
      <w:r>
        <w:rPr>
          <w:spacing w:val="64"/>
          <w:w w:val="110"/>
          <w:sz w:val="21"/>
        </w:rPr>
        <w:t> </w:t>
      </w:r>
      <w:r>
        <w:rPr>
          <w:w w:val="110"/>
          <w:sz w:val="21"/>
        </w:rPr>
        <w:t>para que las partes actúen dentro del procedimiento sin ventajas</w:t>
      </w:r>
      <w:r>
        <w:rPr>
          <w:spacing w:val="8"/>
          <w:w w:val="110"/>
          <w:sz w:val="21"/>
        </w:rPr>
        <w:t> </w:t>
      </w:r>
      <w:r>
        <w:rPr>
          <w:w w:val="110"/>
          <w:sz w:val="21"/>
        </w:rPr>
        <w:t>indebidas;</w:t>
      </w:r>
    </w:p>
    <w:p>
      <w:pPr>
        <w:pStyle w:val="BodyText"/>
        <w:spacing w:before="8"/>
        <w:rPr>
          <w:sz w:val="20"/>
        </w:rPr>
      </w:pPr>
    </w:p>
    <w:p>
      <w:pPr>
        <w:pStyle w:val="ListParagraph"/>
        <w:numPr>
          <w:ilvl w:val="0"/>
          <w:numId w:val="2"/>
        </w:numPr>
        <w:tabs>
          <w:tab w:pos="767" w:val="left" w:leader="none"/>
        </w:tabs>
        <w:spacing w:line="240" w:lineRule="auto" w:before="0" w:after="0"/>
        <w:ind w:left="766" w:right="220" w:hanging="551"/>
        <w:jc w:val="both"/>
        <w:rPr>
          <w:sz w:val="21"/>
        </w:rPr>
      </w:pPr>
      <w:r>
        <w:rPr>
          <w:b/>
          <w:w w:val="110"/>
          <w:sz w:val="21"/>
        </w:rPr>
        <w:t>Legalidad: </w:t>
      </w:r>
      <w:r>
        <w:rPr>
          <w:w w:val="110"/>
          <w:sz w:val="21"/>
        </w:rPr>
        <w:t>Sólo podrán ser objeto del procedimiento previsto en esta ley, los conflictos derivados por la violación de un derecho legítimo o por incumplimiento indebido de una obligación y que no afecten el interés  público;</w:t>
      </w:r>
    </w:p>
    <w:p>
      <w:pPr>
        <w:pStyle w:val="BodyText"/>
        <w:spacing w:before="9"/>
        <w:rPr>
          <w:sz w:val="20"/>
        </w:rPr>
      </w:pPr>
    </w:p>
    <w:p>
      <w:pPr>
        <w:pStyle w:val="ListParagraph"/>
        <w:numPr>
          <w:ilvl w:val="0"/>
          <w:numId w:val="2"/>
        </w:numPr>
        <w:tabs>
          <w:tab w:pos="767" w:val="left" w:leader="none"/>
        </w:tabs>
        <w:spacing w:line="237" w:lineRule="auto" w:before="0" w:after="0"/>
        <w:ind w:left="766" w:right="220" w:hanging="550"/>
        <w:jc w:val="both"/>
        <w:rPr>
          <w:sz w:val="21"/>
        </w:rPr>
      </w:pPr>
      <w:r>
        <w:rPr>
          <w:b/>
          <w:w w:val="110"/>
          <w:sz w:val="21"/>
        </w:rPr>
        <w:t>Honestidad: </w:t>
      </w:r>
      <w:r>
        <w:rPr>
          <w:w w:val="110"/>
          <w:sz w:val="21"/>
        </w:rPr>
        <w:t>El prestador del medio alterno deberá excusarse de participar</w:t>
      </w:r>
      <w:r>
        <w:rPr>
          <w:spacing w:val="64"/>
          <w:w w:val="110"/>
          <w:sz w:val="21"/>
        </w:rPr>
        <w:t> </w:t>
      </w:r>
      <w:r>
        <w:rPr>
          <w:w w:val="110"/>
          <w:sz w:val="21"/>
        </w:rPr>
        <w:t>cuando reconozca que sus capacidades, limitaciones o intereses personales pueden afectar el procedimiento;</w:t>
      </w:r>
    </w:p>
    <w:p>
      <w:pPr>
        <w:pStyle w:val="BodyText"/>
        <w:spacing w:before="2"/>
      </w:pPr>
    </w:p>
    <w:p>
      <w:pPr>
        <w:pStyle w:val="ListParagraph"/>
        <w:numPr>
          <w:ilvl w:val="0"/>
          <w:numId w:val="2"/>
        </w:numPr>
        <w:tabs>
          <w:tab w:pos="767" w:val="left" w:leader="none"/>
        </w:tabs>
        <w:spacing w:line="237" w:lineRule="auto" w:before="0" w:after="0"/>
        <w:ind w:left="766" w:right="217" w:hanging="550"/>
        <w:jc w:val="both"/>
        <w:rPr>
          <w:sz w:val="21"/>
        </w:rPr>
      </w:pPr>
      <w:r>
        <w:rPr>
          <w:b/>
          <w:w w:val="110"/>
          <w:sz w:val="21"/>
        </w:rPr>
        <w:t>Protección a los más vulnerables: </w:t>
      </w:r>
      <w:r>
        <w:rPr>
          <w:w w:val="110"/>
          <w:sz w:val="21"/>
        </w:rPr>
        <w:t>Los convenios finales se suscribirán observando adicionalmente los derechos de las niñas, niños, adolescentes, incapaces, adultos mayores e indígenas, según sea el</w:t>
      </w:r>
      <w:r>
        <w:rPr>
          <w:spacing w:val="5"/>
          <w:w w:val="110"/>
          <w:sz w:val="21"/>
        </w:rPr>
        <w:t> </w:t>
      </w:r>
      <w:r>
        <w:rPr>
          <w:w w:val="110"/>
          <w:sz w:val="21"/>
        </w:rPr>
        <w:t>caso;</w:t>
      </w:r>
    </w:p>
    <w:p>
      <w:pPr>
        <w:pStyle w:val="BodyText"/>
        <w:spacing w:before="2"/>
      </w:pPr>
    </w:p>
    <w:p>
      <w:pPr>
        <w:pStyle w:val="ListParagraph"/>
        <w:numPr>
          <w:ilvl w:val="0"/>
          <w:numId w:val="2"/>
        </w:numPr>
        <w:tabs>
          <w:tab w:pos="767" w:val="left" w:leader="none"/>
        </w:tabs>
        <w:spacing w:line="237" w:lineRule="auto" w:before="0" w:after="0"/>
        <w:ind w:left="766" w:right="221" w:hanging="550"/>
        <w:jc w:val="both"/>
        <w:rPr>
          <w:sz w:val="21"/>
        </w:rPr>
      </w:pPr>
      <w:r>
        <w:rPr>
          <w:b/>
          <w:w w:val="110"/>
          <w:sz w:val="21"/>
        </w:rPr>
        <w:t>Economía: </w:t>
      </w:r>
      <w:r>
        <w:rPr>
          <w:w w:val="110"/>
          <w:sz w:val="21"/>
        </w:rPr>
        <w:t>Los prestadores del servicio procurarán ahorrar tiempo y gastos  a las partes;</w:t>
      </w:r>
    </w:p>
    <w:p>
      <w:pPr>
        <w:pStyle w:val="BodyText"/>
        <w:spacing w:before="8"/>
        <w:rPr>
          <w:sz w:val="20"/>
        </w:rPr>
      </w:pPr>
    </w:p>
    <w:p>
      <w:pPr>
        <w:pStyle w:val="ListParagraph"/>
        <w:numPr>
          <w:ilvl w:val="0"/>
          <w:numId w:val="2"/>
        </w:numPr>
        <w:tabs>
          <w:tab w:pos="767" w:val="left" w:leader="none"/>
        </w:tabs>
        <w:spacing w:line="240" w:lineRule="auto" w:before="0" w:after="0"/>
        <w:ind w:left="766" w:right="218" w:hanging="551"/>
        <w:jc w:val="both"/>
        <w:rPr>
          <w:sz w:val="21"/>
        </w:rPr>
      </w:pPr>
      <w:r>
        <w:rPr>
          <w:b/>
          <w:w w:val="110"/>
          <w:sz w:val="21"/>
        </w:rPr>
        <w:t>Ejecutoriedad: </w:t>
      </w:r>
      <w:r>
        <w:rPr>
          <w:w w:val="110"/>
          <w:sz w:val="21"/>
        </w:rPr>
        <w:t>Una vez sancionado y registrado el convenio en el Instituto, se podrá exigir su cumplimiento forzoso ante un juez de primera instancia en la vía y términos establecidos en el Código de Procedimientos Civiles del Estado;</w:t>
      </w:r>
    </w:p>
    <w:p>
      <w:pPr>
        <w:pStyle w:val="BodyText"/>
        <w:spacing w:before="8"/>
        <w:rPr>
          <w:sz w:val="20"/>
        </w:rPr>
      </w:pPr>
    </w:p>
    <w:p>
      <w:pPr>
        <w:pStyle w:val="ListParagraph"/>
        <w:numPr>
          <w:ilvl w:val="0"/>
          <w:numId w:val="2"/>
        </w:numPr>
        <w:tabs>
          <w:tab w:pos="767" w:val="left" w:leader="none"/>
        </w:tabs>
        <w:spacing w:line="237" w:lineRule="auto" w:before="1" w:after="0"/>
        <w:ind w:left="766" w:right="220" w:hanging="550"/>
        <w:jc w:val="both"/>
        <w:rPr>
          <w:sz w:val="21"/>
        </w:rPr>
      </w:pPr>
      <w:r>
        <w:rPr>
          <w:b/>
          <w:w w:val="110"/>
          <w:sz w:val="21"/>
        </w:rPr>
        <w:t>Inmediatez: </w:t>
      </w:r>
      <w:r>
        <w:rPr>
          <w:w w:val="110"/>
          <w:sz w:val="21"/>
        </w:rPr>
        <w:t>El prestador del servicio tendrá conocimiento directo del  conflicto y de las partes;</w:t>
      </w:r>
    </w:p>
    <w:p>
      <w:pPr>
        <w:pStyle w:val="BodyText"/>
        <w:spacing w:before="10"/>
        <w:rPr>
          <w:sz w:val="20"/>
        </w:rPr>
      </w:pPr>
    </w:p>
    <w:p>
      <w:pPr>
        <w:pStyle w:val="ListParagraph"/>
        <w:numPr>
          <w:ilvl w:val="0"/>
          <w:numId w:val="2"/>
        </w:numPr>
        <w:tabs>
          <w:tab w:pos="767" w:val="left" w:leader="none"/>
        </w:tabs>
        <w:spacing w:line="237" w:lineRule="auto" w:before="0" w:after="0"/>
        <w:ind w:left="766" w:right="219" w:hanging="551"/>
        <w:jc w:val="both"/>
        <w:rPr>
          <w:sz w:val="21"/>
        </w:rPr>
      </w:pPr>
      <w:r>
        <w:rPr>
          <w:b/>
          <w:w w:val="110"/>
          <w:sz w:val="21"/>
        </w:rPr>
        <w:t>Informalidad: </w:t>
      </w:r>
      <w:r>
        <w:rPr>
          <w:w w:val="110"/>
          <w:sz w:val="21"/>
        </w:rPr>
        <w:t>Estará ausente de las formas preestablecidas en los procedimientos jurisdiccionales, sujetándose únicamente a esta ley y la voluntad de las partes;</w:t>
      </w:r>
    </w:p>
    <w:p>
      <w:pPr>
        <w:pStyle w:val="BodyText"/>
        <w:spacing w:before="11"/>
        <w:rPr>
          <w:sz w:val="20"/>
        </w:rPr>
      </w:pPr>
    </w:p>
    <w:p>
      <w:pPr>
        <w:pStyle w:val="ListParagraph"/>
        <w:numPr>
          <w:ilvl w:val="0"/>
          <w:numId w:val="2"/>
        </w:numPr>
        <w:tabs>
          <w:tab w:pos="832" w:val="left" w:leader="none"/>
        </w:tabs>
        <w:spacing w:line="240" w:lineRule="auto" w:before="0" w:after="0"/>
        <w:ind w:left="766" w:right="219" w:hanging="551"/>
        <w:jc w:val="both"/>
        <w:rPr>
          <w:sz w:val="21"/>
        </w:rPr>
      </w:pPr>
      <w:r>
        <w:rPr/>
        <w:tab/>
      </w:r>
      <w:r>
        <w:rPr>
          <w:b/>
          <w:w w:val="110"/>
          <w:sz w:val="21"/>
        </w:rPr>
        <w:t>Accesibilidad: </w:t>
      </w:r>
      <w:r>
        <w:rPr>
          <w:w w:val="110"/>
          <w:sz w:val="21"/>
        </w:rPr>
        <w:t>Toda persona sin distinción de origen étnico, sexo, edad, condición social, religión o estado civil tendrá derecho a los métodos alternos de justicia, por lo que se facilitará su acceso principalmente a las personas o grupos más vulnerables de la sociedad;</w:t>
      </w:r>
      <w:r>
        <w:rPr>
          <w:spacing w:val="3"/>
          <w:w w:val="110"/>
          <w:sz w:val="21"/>
        </w:rPr>
        <w:t> </w:t>
      </w:r>
      <w:r>
        <w:rPr>
          <w:w w:val="110"/>
          <w:sz w:val="21"/>
        </w:rPr>
        <w:t>y</w:t>
      </w:r>
    </w:p>
    <w:p>
      <w:pPr>
        <w:pStyle w:val="BodyText"/>
        <w:spacing w:before="9"/>
        <w:rPr>
          <w:sz w:val="20"/>
        </w:rPr>
      </w:pPr>
    </w:p>
    <w:p>
      <w:pPr>
        <w:pStyle w:val="ListParagraph"/>
        <w:numPr>
          <w:ilvl w:val="0"/>
          <w:numId w:val="2"/>
        </w:numPr>
        <w:tabs>
          <w:tab w:pos="767" w:val="left" w:leader="none"/>
        </w:tabs>
        <w:spacing w:line="237" w:lineRule="auto" w:before="0" w:after="0"/>
        <w:ind w:left="766" w:right="219" w:hanging="551"/>
        <w:jc w:val="both"/>
        <w:rPr>
          <w:sz w:val="21"/>
        </w:rPr>
      </w:pPr>
      <w:r>
        <w:rPr>
          <w:b/>
          <w:w w:val="110"/>
          <w:sz w:val="21"/>
        </w:rPr>
        <w:t>Alternatividad: </w:t>
      </w:r>
      <w:r>
        <w:rPr>
          <w:w w:val="110"/>
          <w:sz w:val="21"/>
        </w:rPr>
        <w:t>Procurará el conciliador proponer diversas soluciones al conflicto de manera que las partes tengan opción de escoger alguna alternativa conveniente para solucionar el</w:t>
      </w:r>
      <w:r>
        <w:rPr>
          <w:spacing w:val="3"/>
          <w:w w:val="110"/>
          <w:sz w:val="21"/>
        </w:rPr>
        <w:t> </w:t>
      </w:r>
      <w:r>
        <w:rPr>
          <w:w w:val="110"/>
          <w:sz w:val="21"/>
        </w:rPr>
        <w:t>conflicto.</w:t>
      </w:r>
    </w:p>
    <w:p>
      <w:pPr>
        <w:pStyle w:val="BodyText"/>
        <w:spacing w:before="7"/>
        <w:rPr>
          <w:sz w:val="20"/>
        </w:rPr>
      </w:pPr>
    </w:p>
    <w:p>
      <w:pPr>
        <w:pStyle w:val="BodyText"/>
        <w:ind w:left="211"/>
      </w:pPr>
      <w:r>
        <w:rPr>
          <w:b/>
          <w:w w:val="110"/>
        </w:rPr>
        <w:t>Artículo 4. </w:t>
      </w:r>
      <w:r>
        <w:rPr>
          <w:w w:val="110"/>
        </w:rPr>
        <w:t>Para efectos del presente Reglamento se entiende por: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spacing w:before="99"/>
        <w:ind w:left="266" w:right="266" w:firstLine="0"/>
        <w:jc w:val="center"/>
        <w:rPr>
          <w:b/>
          <w:sz w:val="20"/>
        </w:rPr>
      </w:pPr>
      <w:r>
        <w:rPr/>
        <w:pict>
          <v:shape style="position:absolute;margin-left:95.196899pt;margin-top:7.767982pt;width:9pt;height:17pt;mso-position-horizontal-relative:page;mso-position-vertical-relative:paragraph;z-index:251670528" type="#_x0000_t202" filled="false" stroked="false">
            <v:textbox inset="0,0,0,0">
              <w:txbxContent>
                <w:p>
                  <w:pPr>
                    <w:spacing w:line="334" w:lineRule="exact" w:before="0"/>
                    <w:ind w:left="0" w:right="0" w:firstLine="0"/>
                    <w:jc w:val="left"/>
                    <w:rPr>
                      <w:rFonts w:ascii="Tahoma"/>
                      <w:sz w:val="28"/>
                    </w:rPr>
                  </w:pPr>
                  <w:r>
                    <w:rPr>
                      <w:rFonts w:ascii="Tahoma"/>
                      <w:color w:val="231F20"/>
                      <w:w w:val="117"/>
                      <w:sz w:val="28"/>
                    </w:rPr>
                    <w:t>6</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24576"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0"/>
          <w:numId w:val="3"/>
        </w:numPr>
        <w:tabs>
          <w:tab w:pos="767" w:val="left" w:leader="none"/>
        </w:tabs>
        <w:spacing w:line="237" w:lineRule="auto" w:before="95" w:after="0"/>
        <w:ind w:left="766" w:right="218" w:hanging="551"/>
        <w:jc w:val="both"/>
        <w:rPr>
          <w:sz w:val="21"/>
        </w:rPr>
      </w:pPr>
      <w:r>
        <w:rPr>
          <w:b/>
          <w:w w:val="110"/>
          <w:sz w:val="21"/>
        </w:rPr>
        <w:t>Centro de Mediación Municipal: </w:t>
      </w:r>
      <w:r>
        <w:rPr>
          <w:w w:val="110"/>
          <w:sz w:val="21"/>
        </w:rPr>
        <w:t>El Centro de Mediación Municipal previsto en el artículo 100 bis del Reglamento del Gobierno y la Administración  Pública del Ayuntamiento Constitucional de Tonalá,</w:t>
      </w:r>
      <w:r>
        <w:rPr>
          <w:spacing w:val="6"/>
          <w:w w:val="110"/>
          <w:sz w:val="21"/>
        </w:rPr>
        <w:t> </w:t>
      </w:r>
      <w:r>
        <w:rPr>
          <w:w w:val="110"/>
          <w:sz w:val="21"/>
        </w:rPr>
        <w:t>Jalisco;</w:t>
      </w:r>
    </w:p>
    <w:p>
      <w:pPr>
        <w:pStyle w:val="BodyText"/>
        <w:spacing w:before="11"/>
        <w:rPr>
          <w:sz w:val="20"/>
        </w:rPr>
      </w:pPr>
    </w:p>
    <w:p>
      <w:pPr>
        <w:pStyle w:val="ListParagraph"/>
        <w:numPr>
          <w:ilvl w:val="0"/>
          <w:numId w:val="3"/>
        </w:numPr>
        <w:tabs>
          <w:tab w:pos="767" w:val="left" w:leader="none"/>
        </w:tabs>
        <w:spacing w:line="240" w:lineRule="auto" w:before="0" w:after="0"/>
        <w:ind w:left="766" w:right="218" w:hanging="551"/>
        <w:jc w:val="both"/>
        <w:rPr>
          <w:sz w:val="21"/>
        </w:rPr>
      </w:pPr>
      <w:r>
        <w:rPr>
          <w:b/>
          <w:w w:val="110"/>
          <w:sz w:val="21"/>
        </w:rPr>
        <w:t>Conciliación: </w:t>
      </w:r>
      <w:r>
        <w:rPr>
          <w:w w:val="110"/>
          <w:sz w:val="21"/>
        </w:rPr>
        <w:t>El procedimiento voluntario por el cual dos o más personas involucradas en un conflicto logran solucionarlo, a través de la comunicación, dirigida mediante recomendaciones o sugerencias de solución facilitadas por un tercero denominado</w:t>
      </w:r>
      <w:r>
        <w:rPr>
          <w:spacing w:val="1"/>
          <w:w w:val="110"/>
          <w:sz w:val="21"/>
        </w:rPr>
        <w:t> </w:t>
      </w:r>
      <w:r>
        <w:rPr>
          <w:w w:val="110"/>
          <w:sz w:val="21"/>
        </w:rPr>
        <w:t>conciliador;</w:t>
      </w:r>
    </w:p>
    <w:p>
      <w:pPr>
        <w:pStyle w:val="BodyText"/>
        <w:spacing w:before="9"/>
        <w:rPr>
          <w:sz w:val="20"/>
        </w:rPr>
      </w:pPr>
    </w:p>
    <w:p>
      <w:pPr>
        <w:pStyle w:val="ListParagraph"/>
        <w:numPr>
          <w:ilvl w:val="0"/>
          <w:numId w:val="3"/>
        </w:numPr>
        <w:tabs>
          <w:tab w:pos="768" w:val="left" w:leader="none"/>
        </w:tabs>
        <w:spacing w:line="237" w:lineRule="auto" w:before="0" w:after="0"/>
        <w:ind w:left="766" w:right="221" w:hanging="551"/>
        <w:jc w:val="both"/>
        <w:rPr>
          <w:sz w:val="21"/>
        </w:rPr>
      </w:pPr>
      <w:r>
        <w:rPr>
          <w:b/>
          <w:w w:val="110"/>
          <w:sz w:val="21"/>
        </w:rPr>
        <w:t>Conflicto: </w:t>
      </w:r>
      <w:r>
        <w:rPr>
          <w:w w:val="110"/>
          <w:sz w:val="21"/>
        </w:rPr>
        <w:t>Desavenencia entre dos o más personas que defienden intereses jurídicos contradictorios;</w:t>
      </w:r>
    </w:p>
    <w:p>
      <w:pPr>
        <w:pStyle w:val="BodyText"/>
        <w:spacing w:before="8"/>
        <w:rPr>
          <w:sz w:val="20"/>
        </w:rPr>
      </w:pPr>
    </w:p>
    <w:p>
      <w:pPr>
        <w:pStyle w:val="ListParagraph"/>
        <w:numPr>
          <w:ilvl w:val="0"/>
          <w:numId w:val="3"/>
        </w:numPr>
        <w:tabs>
          <w:tab w:pos="767" w:val="left" w:leader="none"/>
          <w:tab w:pos="768" w:val="left" w:leader="none"/>
        </w:tabs>
        <w:spacing w:line="240" w:lineRule="auto" w:before="0" w:after="0"/>
        <w:ind w:left="767" w:right="0" w:hanging="551"/>
        <w:jc w:val="left"/>
        <w:rPr>
          <w:sz w:val="21"/>
        </w:rPr>
      </w:pPr>
      <w:r>
        <w:rPr>
          <w:b/>
          <w:w w:val="110"/>
          <w:sz w:val="21"/>
        </w:rPr>
        <w:t>Director: </w:t>
      </w:r>
      <w:r>
        <w:rPr>
          <w:w w:val="110"/>
          <w:sz w:val="21"/>
        </w:rPr>
        <w:t>El Director o la Directora del Centro de Mediación</w:t>
      </w:r>
      <w:r>
        <w:rPr>
          <w:spacing w:val="9"/>
          <w:w w:val="110"/>
          <w:sz w:val="21"/>
        </w:rPr>
        <w:t> </w:t>
      </w:r>
      <w:r>
        <w:rPr>
          <w:w w:val="110"/>
          <w:sz w:val="21"/>
        </w:rPr>
        <w:t>Municipal;</w:t>
      </w:r>
    </w:p>
    <w:p>
      <w:pPr>
        <w:pStyle w:val="BodyText"/>
        <w:spacing w:before="10"/>
        <w:rPr>
          <w:sz w:val="20"/>
        </w:rPr>
      </w:pPr>
    </w:p>
    <w:p>
      <w:pPr>
        <w:pStyle w:val="ListParagraph"/>
        <w:numPr>
          <w:ilvl w:val="0"/>
          <w:numId w:val="3"/>
        </w:numPr>
        <w:tabs>
          <w:tab w:pos="768" w:val="left" w:leader="none"/>
        </w:tabs>
        <w:spacing w:line="237" w:lineRule="auto" w:before="1" w:after="0"/>
        <w:ind w:left="767" w:right="218" w:hanging="551"/>
        <w:jc w:val="both"/>
        <w:rPr>
          <w:sz w:val="21"/>
        </w:rPr>
      </w:pPr>
      <w:r>
        <w:rPr>
          <w:b/>
          <w:w w:val="110"/>
          <w:sz w:val="21"/>
        </w:rPr>
        <w:t>Mediación: </w:t>
      </w:r>
      <w:r>
        <w:rPr>
          <w:w w:val="110"/>
          <w:sz w:val="21"/>
        </w:rPr>
        <w:t>El procedimiento voluntario, confidencial y flexible que tiene por objeto ayudar a que dos o más personas físicas o jurídicas, encuentren la solución a un conflicto en forma no adversaria, en el cual, un tercero  imparcial y previamente capacitado, denominado mediador, facilita a los involucrados en una disputa, la comunicación adecuada, con el fin de lograr una solución o acuerdo parcial o total aceptable a las partes implicadas en el conflicto;</w:t>
      </w:r>
    </w:p>
    <w:p>
      <w:pPr>
        <w:pStyle w:val="BodyText"/>
        <w:spacing w:before="5"/>
      </w:pPr>
    </w:p>
    <w:p>
      <w:pPr>
        <w:pStyle w:val="ListParagraph"/>
        <w:numPr>
          <w:ilvl w:val="0"/>
          <w:numId w:val="3"/>
        </w:numPr>
        <w:tabs>
          <w:tab w:pos="768" w:val="left" w:leader="none"/>
        </w:tabs>
        <w:spacing w:line="237" w:lineRule="auto" w:before="1" w:after="0"/>
        <w:ind w:left="767" w:right="218" w:hanging="551"/>
        <w:jc w:val="both"/>
        <w:rPr>
          <w:sz w:val="21"/>
        </w:rPr>
      </w:pPr>
      <w:r>
        <w:rPr>
          <w:b/>
          <w:w w:val="110"/>
          <w:sz w:val="21"/>
        </w:rPr>
        <w:t>Método Alternativo: </w:t>
      </w:r>
      <w:r>
        <w:rPr>
          <w:w w:val="110"/>
          <w:sz w:val="21"/>
        </w:rPr>
        <w:t>El trámite convencional, voluntario y auto-compositivo</w:t>
      </w:r>
      <w:r>
        <w:rPr>
          <w:spacing w:val="64"/>
          <w:w w:val="110"/>
          <w:sz w:val="21"/>
        </w:rPr>
        <w:t> </w:t>
      </w:r>
      <w:r>
        <w:rPr>
          <w:w w:val="110"/>
          <w:sz w:val="21"/>
        </w:rPr>
        <w:t>que permite, en su caso, solucionar conflictos sin necesidad de acudir a los</w:t>
      </w:r>
      <w:r>
        <w:rPr>
          <w:spacing w:val="64"/>
          <w:w w:val="110"/>
          <w:sz w:val="21"/>
        </w:rPr>
        <w:t> </w:t>
      </w:r>
      <w:r>
        <w:rPr>
          <w:w w:val="110"/>
          <w:sz w:val="21"/>
        </w:rPr>
        <w:t>órganos jurisdiccionales;</w:t>
      </w:r>
    </w:p>
    <w:p>
      <w:pPr>
        <w:pStyle w:val="BodyText"/>
        <w:spacing w:before="1"/>
      </w:pPr>
    </w:p>
    <w:p>
      <w:pPr>
        <w:pStyle w:val="ListParagraph"/>
        <w:numPr>
          <w:ilvl w:val="0"/>
          <w:numId w:val="3"/>
        </w:numPr>
        <w:tabs>
          <w:tab w:pos="768" w:val="left" w:leader="none"/>
        </w:tabs>
        <w:spacing w:line="237" w:lineRule="auto" w:before="0" w:after="0"/>
        <w:ind w:left="767" w:right="217" w:hanging="551"/>
        <w:jc w:val="both"/>
        <w:rPr>
          <w:sz w:val="21"/>
        </w:rPr>
      </w:pPr>
      <w:r>
        <w:rPr>
          <w:b/>
          <w:w w:val="110"/>
          <w:sz w:val="21"/>
        </w:rPr>
        <w:t>Métodos Alternativos de Solución de Conflictos: </w:t>
      </w:r>
      <w:r>
        <w:rPr>
          <w:w w:val="110"/>
          <w:sz w:val="21"/>
        </w:rPr>
        <w:t>Los mecanismos que bajo ciertos presupuestos legales de procedencia, ponen término a un procedimiento sin necesidad de que el asunto sea conocido en instancia jurisdiccional, prevaleciendo la libre voluntad de las partes para que encuentren una solución al</w:t>
      </w:r>
      <w:r>
        <w:rPr>
          <w:spacing w:val="1"/>
          <w:w w:val="110"/>
          <w:sz w:val="21"/>
        </w:rPr>
        <w:t> </w:t>
      </w:r>
      <w:r>
        <w:rPr>
          <w:w w:val="110"/>
          <w:sz w:val="21"/>
        </w:rPr>
        <w:t>conflicto;</w:t>
      </w:r>
    </w:p>
    <w:p>
      <w:pPr>
        <w:pStyle w:val="BodyText"/>
        <w:spacing w:before="2"/>
      </w:pPr>
    </w:p>
    <w:p>
      <w:pPr>
        <w:pStyle w:val="ListParagraph"/>
        <w:numPr>
          <w:ilvl w:val="0"/>
          <w:numId w:val="3"/>
        </w:numPr>
        <w:tabs>
          <w:tab w:pos="768" w:val="left" w:leader="none"/>
        </w:tabs>
        <w:spacing w:line="240" w:lineRule="auto" w:before="0" w:after="0"/>
        <w:ind w:left="767" w:right="0" w:hanging="550"/>
        <w:jc w:val="left"/>
        <w:rPr>
          <w:sz w:val="21"/>
        </w:rPr>
      </w:pPr>
      <w:r>
        <w:rPr>
          <w:b/>
          <w:w w:val="110"/>
          <w:sz w:val="21"/>
        </w:rPr>
        <w:t>Municipio: </w:t>
      </w:r>
      <w:r>
        <w:rPr>
          <w:w w:val="110"/>
          <w:sz w:val="21"/>
        </w:rPr>
        <w:t>El Municipio de Tonalá,</w:t>
      </w:r>
      <w:r>
        <w:rPr>
          <w:spacing w:val="4"/>
          <w:w w:val="110"/>
          <w:sz w:val="21"/>
        </w:rPr>
        <w:t> </w:t>
      </w:r>
      <w:r>
        <w:rPr>
          <w:w w:val="110"/>
          <w:sz w:val="21"/>
        </w:rPr>
        <w:t>Jalisco;</w:t>
      </w:r>
    </w:p>
    <w:p>
      <w:pPr>
        <w:pStyle w:val="BodyText"/>
        <w:spacing w:before="11"/>
        <w:rPr>
          <w:sz w:val="20"/>
        </w:rPr>
      </w:pPr>
    </w:p>
    <w:p>
      <w:pPr>
        <w:pStyle w:val="ListParagraph"/>
        <w:numPr>
          <w:ilvl w:val="0"/>
          <w:numId w:val="3"/>
        </w:numPr>
        <w:tabs>
          <w:tab w:pos="769" w:val="left" w:leader="none"/>
        </w:tabs>
        <w:spacing w:line="237" w:lineRule="auto" w:before="0" w:after="0"/>
        <w:ind w:left="767" w:right="219" w:hanging="550"/>
        <w:jc w:val="both"/>
        <w:rPr>
          <w:sz w:val="21"/>
        </w:rPr>
      </w:pPr>
      <w:r>
        <w:rPr>
          <w:b/>
          <w:w w:val="110"/>
          <w:sz w:val="21"/>
        </w:rPr>
        <w:t>Negociación: </w:t>
      </w:r>
      <w:r>
        <w:rPr>
          <w:w w:val="110"/>
          <w:sz w:val="21"/>
        </w:rPr>
        <w:t>El ejercicio metódico de comunicación desarrollado por las partes, por si o a través de un legítimo representante, para obtener de la otra su consentimiento para el arreglo del</w:t>
      </w:r>
      <w:r>
        <w:rPr>
          <w:spacing w:val="3"/>
          <w:w w:val="110"/>
          <w:sz w:val="21"/>
        </w:rPr>
        <w:t> </w:t>
      </w:r>
      <w:r>
        <w:rPr>
          <w:w w:val="110"/>
          <w:sz w:val="21"/>
        </w:rPr>
        <w:t>conflicto;</w:t>
      </w:r>
    </w:p>
    <w:p>
      <w:pPr>
        <w:pStyle w:val="BodyText"/>
      </w:pPr>
    </w:p>
    <w:p>
      <w:pPr>
        <w:pStyle w:val="ListParagraph"/>
        <w:numPr>
          <w:ilvl w:val="0"/>
          <w:numId w:val="3"/>
        </w:numPr>
        <w:tabs>
          <w:tab w:pos="768" w:val="left" w:leader="none"/>
        </w:tabs>
        <w:spacing w:line="240" w:lineRule="auto" w:before="0" w:after="0"/>
        <w:ind w:left="767" w:right="218" w:hanging="551"/>
        <w:jc w:val="both"/>
        <w:rPr>
          <w:sz w:val="21"/>
        </w:rPr>
      </w:pPr>
      <w:r>
        <w:rPr>
          <w:b/>
          <w:w w:val="110"/>
          <w:sz w:val="21"/>
        </w:rPr>
        <w:t>Parte o participante: </w:t>
      </w:r>
      <w:r>
        <w:rPr>
          <w:w w:val="110"/>
          <w:sz w:val="21"/>
        </w:rPr>
        <w:t>Las personas en conflicto que deciden someter</w:t>
      </w:r>
      <w:r>
        <w:rPr>
          <w:spacing w:val="38"/>
          <w:w w:val="110"/>
          <w:sz w:val="21"/>
        </w:rPr>
        <w:t> </w:t>
      </w:r>
      <w:r>
        <w:rPr>
          <w:w w:val="110"/>
          <w:sz w:val="21"/>
        </w:rPr>
        <w:t>la desavenencia existente entre ellas a un método</w:t>
      </w:r>
      <w:r>
        <w:rPr>
          <w:spacing w:val="1"/>
          <w:w w:val="110"/>
          <w:sz w:val="21"/>
        </w:rPr>
        <w:t> </w:t>
      </w:r>
      <w:r>
        <w:rPr>
          <w:w w:val="110"/>
          <w:sz w:val="21"/>
        </w:rPr>
        <w:t>alternativo;</w:t>
      </w:r>
    </w:p>
    <w:p>
      <w:pPr>
        <w:pStyle w:val="BodyText"/>
      </w:pPr>
    </w:p>
    <w:p>
      <w:pPr>
        <w:pStyle w:val="ListParagraph"/>
        <w:numPr>
          <w:ilvl w:val="0"/>
          <w:numId w:val="3"/>
        </w:numPr>
        <w:tabs>
          <w:tab w:pos="768" w:val="left" w:leader="none"/>
        </w:tabs>
        <w:spacing w:line="237" w:lineRule="auto" w:before="0" w:after="0"/>
        <w:ind w:left="767" w:right="216" w:hanging="551"/>
        <w:jc w:val="both"/>
        <w:rPr>
          <w:sz w:val="21"/>
        </w:rPr>
      </w:pPr>
      <w:r>
        <w:rPr>
          <w:b/>
          <w:w w:val="110"/>
          <w:sz w:val="21"/>
        </w:rPr>
        <w:t>Prestador de Servicios: </w:t>
      </w:r>
      <w:r>
        <w:rPr>
          <w:w w:val="110"/>
          <w:sz w:val="21"/>
        </w:rPr>
        <w:t>El servidor público certificado por el Instituto de Justicia Alternativa del Estado de Jalisco capacitado para hacer funciones de mediador, conciliador y árbitro;</w:t>
      </w:r>
      <w:r>
        <w:rPr>
          <w:spacing w:val="1"/>
          <w:w w:val="110"/>
          <w:sz w:val="21"/>
        </w:rPr>
        <w:t> </w:t>
      </w:r>
      <w:r>
        <w:rPr>
          <w:w w:val="110"/>
          <w:sz w:val="21"/>
        </w:rPr>
        <w:t>y</w:t>
      </w:r>
    </w:p>
    <w:p>
      <w:pPr>
        <w:pStyle w:val="BodyText"/>
        <w:spacing w:before="7"/>
        <w:rPr>
          <w:sz w:val="20"/>
        </w:rPr>
      </w:pPr>
    </w:p>
    <w:p>
      <w:pPr>
        <w:pStyle w:val="ListParagraph"/>
        <w:numPr>
          <w:ilvl w:val="0"/>
          <w:numId w:val="3"/>
        </w:numPr>
        <w:tabs>
          <w:tab w:pos="768" w:val="left" w:leader="none"/>
        </w:tabs>
        <w:spacing w:line="240" w:lineRule="auto" w:before="0" w:after="0"/>
        <w:ind w:left="767" w:right="216" w:hanging="551"/>
        <w:jc w:val="both"/>
        <w:rPr>
          <w:sz w:val="21"/>
        </w:rPr>
      </w:pPr>
      <w:r>
        <w:rPr>
          <w:b/>
          <w:w w:val="110"/>
          <w:sz w:val="21"/>
        </w:rPr>
        <w:t>Reglamento: </w:t>
      </w:r>
      <w:r>
        <w:rPr>
          <w:w w:val="110"/>
          <w:sz w:val="21"/>
        </w:rPr>
        <w:t>El presente Reglamento del Centro de Mediación Municipal de Tonalá, Jalisco.</w:t>
      </w:r>
    </w:p>
    <w:p>
      <w:pPr>
        <w:pStyle w:val="BodyText"/>
        <w:rPr>
          <w:sz w:val="20"/>
        </w:rPr>
      </w:pPr>
    </w:p>
    <w:p>
      <w:pPr>
        <w:pStyle w:val="BodyText"/>
        <w:rPr>
          <w:sz w:val="20"/>
        </w:rPr>
      </w:pPr>
    </w:p>
    <w:p>
      <w:pPr>
        <w:pStyle w:val="BodyText"/>
        <w:spacing w:before="1"/>
        <w:rPr>
          <w:sz w:val="22"/>
        </w:rPr>
      </w:pPr>
    </w:p>
    <w:p>
      <w:pPr>
        <w:spacing w:before="0"/>
        <w:ind w:left="266" w:right="266" w:firstLine="0"/>
        <w:jc w:val="center"/>
        <w:rPr>
          <w:b/>
          <w:sz w:val="20"/>
        </w:rPr>
      </w:pPr>
      <w:r>
        <w:rPr/>
        <w:pict>
          <v:shape style="position:absolute;margin-left:523.041992pt;margin-top:2.817982pt;width:8.25pt;height:17pt;mso-position-horizontal-relative:page;mso-position-vertical-relative:paragraph;z-index:251672576" type="#_x0000_t202" filled="false" stroked="false">
            <v:textbox inset="0,0,0,0">
              <w:txbxContent>
                <w:p>
                  <w:pPr>
                    <w:spacing w:line="334" w:lineRule="exact" w:before="0"/>
                    <w:ind w:left="0" w:right="0" w:firstLine="0"/>
                    <w:jc w:val="left"/>
                    <w:rPr>
                      <w:rFonts w:ascii="Tahoma"/>
                      <w:sz w:val="28"/>
                    </w:rPr>
                  </w:pPr>
                  <w:r>
                    <w:rPr>
                      <w:rFonts w:ascii="Tahoma"/>
                      <w:color w:val="231F20"/>
                      <w:w w:val="107"/>
                      <w:sz w:val="28"/>
                    </w:rPr>
                    <w:t>7</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22528"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7"/>
        </w:rPr>
      </w:pPr>
    </w:p>
    <w:p>
      <w:pPr>
        <w:pStyle w:val="BodyText"/>
        <w:spacing w:line="237" w:lineRule="auto" w:before="95"/>
        <w:ind w:left="216" w:right="218" w:hanging="5"/>
        <w:jc w:val="both"/>
      </w:pPr>
      <w:r>
        <w:rPr>
          <w:b/>
          <w:w w:val="110"/>
        </w:rPr>
        <w:t>Artículo 5. </w:t>
      </w:r>
      <w:r>
        <w:rPr>
          <w:w w:val="110"/>
        </w:rPr>
        <w:t>El Centro de Mediación Municipal desarrollará sus funciones conforme a la Ley de Justicia Alternativa del Estado de Jalisco, a este Reglamento, a los manuales de organización, de procedimientos y demás disposiciones aplicables</w:t>
      </w:r>
      <w:r>
        <w:rPr>
          <w:spacing w:val="64"/>
          <w:w w:val="110"/>
        </w:rPr>
        <w:t> </w:t>
      </w:r>
      <w:r>
        <w:rPr>
          <w:w w:val="110"/>
        </w:rPr>
        <w:t>en lo conducente.</w:t>
      </w:r>
    </w:p>
    <w:p>
      <w:pPr>
        <w:pStyle w:val="BodyText"/>
        <w:spacing w:before="10"/>
        <w:rPr>
          <w:sz w:val="20"/>
        </w:rPr>
      </w:pPr>
    </w:p>
    <w:p>
      <w:pPr>
        <w:pStyle w:val="BodyText"/>
        <w:ind w:left="215" w:right="219" w:hanging="5"/>
        <w:jc w:val="both"/>
      </w:pPr>
      <w:r>
        <w:rPr>
          <w:b/>
          <w:w w:val="110"/>
        </w:rPr>
        <w:t>Artículo 6. </w:t>
      </w:r>
      <w:r>
        <w:rPr>
          <w:w w:val="110"/>
        </w:rPr>
        <w:t>Los Métodos Alternativos de Solución de Conflictos previstos en este Reglamento tienen por objeto:</w:t>
      </w:r>
    </w:p>
    <w:p>
      <w:pPr>
        <w:pStyle w:val="BodyText"/>
      </w:pPr>
    </w:p>
    <w:p>
      <w:pPr>
        <w:pStyle w:val="ListParagraph"/>
        <w:numPr>
          <w:ilvl w:val="0"/>
          <w:numId w:val="4"/>
        </w:numPr>
        <w:tabs>
          <w:tab w:pos="629" w:val="left" w:leader="none"/>
        </w:tabs>
        <w:spacing w:line="237" w:lineRule="auto" w:before="0" w:after="0"/>
        <w:ind w:left="628" w:right="218" w:hanging="414"/>
        <w:jc w:val="both"/>
        <w:rPr>
          <w:sz w:val="21"/>
        </w:rPr>
      </w:pPr>
      <w:r>
        <w:rPr>
          <w:w w:val="110"/>
          <w:sz w:val="21"/>
        </w:rPr>
        <w:t>Conservar el derecho que todo habitante y visitante del Municipio tiene de disfrutar de un ambiente social armónico y pacífico, solucionando los conflictos que surjan en la sociedad a través del diálogo adecuado, mediante procedimientos basados en la oralidad, la economía procesal y la confidencialidad; y</w:t>
      </w:r>
    </w:p>
    <w:p>
      <w:pPr>
        <w:pStyle w:val="BodyText"/>
        <w:spacing w:before="4"/>
      </w:pPr>
    </w:p>
    <w:p>
      <w:pPr>
        <w:pStyle w:val="ListParagraph"/>
        <w:numPr>
          <w:ilvl w:val="0"/>
          <w:numId w:val="4"/>
        </w:numPr>
        <w:tabs>
          <w:tab w:pos="629" w:val="left" w:leader="none"/>
        </w:tabs>
        <w:spacing w:line="237" w:lineRule="auto" w:before="0" w:after="0"/>
        <w:ind w:left="628" w:right="218" w:hanging="350"/>
        <w:jc w:val="both"/>
        <w:rPr>
          <w:sz w:val="21"/>
        </w:rPr>
      </w:pPr>
      <w:r>
        <w:rPr>
          <w:w w:val="110"/>
          <w:sz w:val="21"/>
        </w:rPr>
        <w:t>Establecer a través de Métodos Alternativos de Solución de Conflictos la prevención de controversias susceptibles de convenio o transacción, la prevención de la comisión de infracciones administrativas y la cultura cívica; todo lo anterior con la finalidad de que entre las autoridades y los particulares se asuma la responsabilidad de conservar la armonía en las relaciones sociales.</w:t>
      </w:r>
    </w:p>
    <w:p>
      <w:pPr>
        <w:pStyle w:val="BodyText"/>
        <w:spacing w:before="3"/>
      </w:pPr>
    </w:p>
    <w:p>
      <w:pPr>
        <w:pStyle w:val="BodyText"/>
        <w:spacing w:line="237" w:lineRule="auto"/>
        <w:ind w:left="215" w:right="219" w:hanging="5"/>
        <w:jc w:val="both"/>
      </w:pPr>
      <w:r>
        <w:rPr>
          <w:b/>
          <w:w w:val="110"/>
        </w:rPr>
        <w:t>Artículo 7. </w:t>
      </w:r>
      <w:r>
        <w:rPr>
          <w:w w:val="110"/>
        </w:rPr>
        <w:t>Son susceptibles de solución a través de los Métodos Alternativos de Solución de Conflictos previstos en este Reglamento, las controversias que a continuación se mencionan:</w:t>
      </w:r>
    </w:p>
    <w:p>
      <w:pPr>
        <w:pStyle w:val="BodyText"/>
        <w:spacing w:before="11"/>
        <w:rPr>
          <w:sz w:val="20"/>
        </w:rPr>
      </w:pPr>
    </w:p>
    <w:p>
      <w:pPr>
        <w:pStyle w:val="ListParagraph"/>
        <w:numPr>
          <w:ilvl w:val="0"/>
          <w:numId w:val="5"/>
        </w:numPr>
        <w:tabs>
          <w:tab w:pos="629" w:val="left" w:leader="none"/>
        </w:tabs>
        <w:spacing w:line="240" w:lineRule="auto" w:before="0" w:after="0"/>
        <w:ind w:left="628" w:right="219" w:hanging="414"/>
        <w:jc w:val="both"/>
        <w:rPr>
          <w:sz w:val="21"/>
        </w:rPr>
      </w:pPr>
      <w:r>
        <w:rPr>
          <w:w w:val="110"/>
          <w:sz w:val="21"/>
        </w:rPr>
        <w:t>En materia de Convivencia Social y Prevención, todos aquellos asuntos que por su pronta atención eviten la ejecución de actos</w:t>
      </w:r>
      <w:r>
        <w:rPr>
          <w:spacing w:val="1"/>
          <w:w w:val="110"/>
          <w:sz w:val="21"/>
        </w:rPr>
        <w:t> </w:t>
      </w:r>
      <w:r>
        <w:rPr>
          <w:w w:val="110"/>
          <w:sz w:val="21"/>
        </w:rPr>
        <w:t>irreparables;</w:t>
      </w:r>
    </w:p>
    <w:p>
      <w:pPr>
        <w:pStyle w:val="BodyText"/>
      </w:pPr>
    </w:p>
    <w:p>
      <w:pPr>
        <w:pStyle w:val="ListParagraph"/>
        <w:numPr>
          <w:ilvl w:val="0"/>
          <w:numId w:val="5"/>
        </w:numPr>
        <w:tabs>
          <w:tab w:pos="629" w:val="left" w:leader="none"/>
        </w:tabs>
        <w:spacing w:line="237" w:lineRule="auto" w:before="0" w:after="0"/>
        <w:ind w:left="628" w:right="219" w:hanging="414"/>
        <w:jc w:val="both"/>
        <w:rPr>
          <w:sz w:val="21"/>
        </w:rPr>
      </w:pPr>
      <w:r>
        <w:rPr>
          <w:w w:val="110"/>
          <w:sz w:val="21"/>
        </w:rPr>
        <w:t>En materia Administrativa, todos aquellos asuntos relativos a las faltas administrativas de comisión u omisión no</w:t>
      </w:r>
      <w:r>
        <w:rPr>
          <w:spacing w:val="2"/>
          <w:w w:val="110"/>
          <w:sz w:val="21"/>
        </w:rPr>
        <w:t> </w:t>
      </w:r>
      <w:r>
        <w:rPr>
          <w:w w:val="110"/>
          <w:sz w:val="21"/>
        </w:rPr>
        <w:t>flagrante;</w:t>
      </w:r>
    </w:p>
    <w:p>
      <w:pPr>
        <w:pStyle w:val="BodyText"/>
        <w:spacing w:before="8"/>
        <w:rPr>
          <w:sz w:val="20"/>
        </w:rPr>
      </w:pPr>
    </w:p>
    <w:p>
      <w:pPr>
        <w:pStyle w:val="ListParagraph"/>
        <w:numPr>
          <w:ilvl w:val="0"/>
          <w:numId w:val="5"/>
        </w:numPr>
        <w:tabs>
          <w:tab w:pos="629" w:val="left" w:leader="none"/>
        </w:tabs>
        <w:spacing w:line="240" w:lineRule="auto" w:before="0" w:after="0"/>
        <w:ind w:left="628" w:right="218" w:hanging="414"/>
        <w:jc w:val="both"/>
        <w:rPr>
          <w:sz w:val="21"/>
        </w:rPr>
      </w:pPr>
      <w:r>
        <w:rPr>
          <w:w w:val="110"/>
          <w:sz w:val="21"/>
        </w:rPr>
        <w:t>En materia Civil, Mercantil y Familiar, todos aquellos asuntos que son susceptibles de transacción o convenio, que no alteren el orden público, no contravengan alguna disposición legal o afecten derechos de terceros, menores o incapaces;</w:t>
      </w:r>
    </w:p>
    <w:p>
      <w:pPr>
        <w:pStyle w:val="BodyText"/>
        <w:spacing w:before="9"/>
        <w:rPr>
          <w:sz w:val="20"/>
        </w:rPr>
      </w:pPr>
    </w:p>
    <w:p>
      <w:pPr>
        <w:pStyle w:val="ListParagraph"/>
        <w:numPr>
          <w:ilvl w:val="0"/>
          <w:numId w:val="5"/>
        </w:numPr>
        <w:tabs>
          <w:tab w:pos="629" w:val="left" w:leader="none"/>
        </w:tabs>
        <w:spacing w:line="237" w:lineRule="auto" w:before="0" w:after="0"/>
        <w:ind w:left="629" w:right="219" w:hanging="414"/>
        <w:jc w:val="both"/>
        <w:rPr>
          <w:sz w:val="21"/>
        </w:rPr>
      </w:pPr>
      <w:r>
        <w:rPr>
          <w:w w:val="110"/>
          <w:sz w:val="21"/>
        </w:rPr>
        <w:t>En materia Penal, se regirá conforme a la Ley Nacional de Mecanismos Alternativos de Solución de Controversias en Materia Penal;</w:t>
      </w:r>
      <w:r>
        <w:rPr>
          <w:spacing w:val="8"/>
          <w:w w:val="110"/>
          <w:sz w:val="21"/>
        </w:rPr>
        <w:t> </w:t>
      </w:r>
      <w:r>
        <w:rPr>
          <w:w w:val="110"/>
          <w:sz w:val="21"/>
        </w:rPr>
        <w:t>y</w:t>
      </w:r>
    </w:p>
    <w:p>
      <w:pPr>
        <w:pStyle w:val="BodyText"/>
        <w:spacing w:before="10"/>
        <w:rPr>
          <w:sz w:val="20"/>
        </w:rPr>
      </w:pPr>
    </w:p>
    <w:p>
      <w:pPr>
        <w:pStyle w:val="ListParagraph"/>
        <w:numPr>
          <w:ilvl w:val="0"/>
          <w:numId w:val="5"/>
        </w:numPr>
        <w:tabs>
          <w:tab w:pos="630" w:val="left" w:leader="none"/>
        </w:tabs>
        <w:spacing w:line="237" w:lineRule="auto" w:before="0" w:after="0"/>
        <w:ind w:left="629" w:right="218" w:hanging="414"/>
        <w:jc w:val="both"/>
        <w:rPr>
          <w:sz w:val="21"/>
        </w:rPr>
      </w:pPr>
      <w:r>
        <w:rPr>
          <w:w w:val="110"/>
          <w:sz w:val="21"/>
        </w:rPr>
        <w:t>En materia Escolar: Cuando se presente algún problema entre los integrantes de un centro escolar, público o privado, que dañe la sana convivencia entre</w:t>
      </w:r>
      <w:r>
        <w:rPr>
          <w:spacing w:val="64"/>
          <w:w w:val="110"/>
          <w:sz w:val="21"/>
        </w:rPr>
        <w:t> </w:t>
      </w:r>
      <w:r>
        <w:rPr>
          <w:w w:val="110"/>
          <w:sz w:val="21"/>
        </w:rPr>
        <w:t>sus integrantes, quien se encuentre legítimamente facultado podrá optar por la solución del conflicto a través del Centro de Mediación</w:t>
      </w:r>
      <w:r>
        <w:rPr>
          <w:spacing w:val="12"/>
          <w:w w:val="110"/>
          <w:sz w:val="21"/>
        </w:rPr>
        <w:t> </w:t>
      </w:r>
      <w:r>
        <w:rPr>
          <w:w w:val="110"/>
          <w:sz w:val="21"/>
        </w:rPr>
        <w:t>Municipal.</w:t>
      </w:r>
    </w:p>
    <w:p>
      <w:pPr>
        <w:pStyle w:val="BodyText"/>
        <w:rPr>
          <w:sz w:val="20"/>
        </w:rPr>
      </w:pPr>
    </w:p>
    <w:p>
      <w:pPr>
        <w:pStyle w:val="BodyText"/>
        <w:rPr>
          <w:sz w:val="20"/>
        </w:rPr>
      </w:pPr>
    </w:p>
    <w:p>
      <w:pPr>
        <w:pStyle w:val="BodyText"/>
        <w:rPr>
          <w:sz w:val="20"/>
        </w:rPr>
      </w:pPr>
    </w:p>
    <w:p>
      <w:pPr>
        <w:pStyle w:val="BodyText"/>
        <w:spacing w:before="3"/>
        <w:rPr>
          <w:sz w:val="23"/>
        </w:rPr>
      </w:pPr>
    </w:p>
    <w:p>
      <w:pPr>
        <w:spacing w:before="0"/>
        <w:ind w:left="266" w:right="266" w:firstLine="0"/>
        <w:jc w:val="center"/>
        <w:rPr>
          <w:b/>
          <w:sz w:val="20"/>
        </w:rPr>
      </w:pPr>
      <w:r>
        <w:rPr/>
        <w:pict>
          <v:shape style="position:absolute;margin-left:95.196899pt;margin-top:2.817982pt;width:8.85pt;height:17pt;mso-position-horizontal-relative:page;mso-position-vertical-relative:paragraph;z-index:251674624" type="#_x0000_t202" filled="false" stroked="false">
            <v:textbox inset="0,0,0,0">
              <w:txbxContent>
                <w:p>
                  <w:pPr>
                    <w:spacing w:line="334" w:lineRule="exact" w:before="0"/>
                    <w:ind w:left="0" w:right="0" w:firstLine="0"/>
                    <w:jc w:val="left"/>
                    <w:rPr>
                      <w:rFonts w:ascii="Tahoma"/>
                      <w:sz w:val="28"/>
                    </w:rPr>
                  </w:pPr>
                  <w:r>
                    <w:rPr>
                      <w:rFonts w:ascii="Tahoma"/>
                      <w:color w:val="231F20"/>
                      <w:w w:val="115"/>
                      <w:sz w:val="28"/>
                    </w:rPr>
                    <w:t>8</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20480"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7"/>
        </w:rPr>
      </w:pPr>
    </w:p>
    <w:p>
      <w:pPr>
        <w:pStyle w:val="Heading2"/>
        <w:spacing w:before="93"/>
      </w:pPr>
      <w:r>
        <w:rPr>
          <w:w w:val="110"/>
        </w:rPr>
        <w:t>Capítulo Segundo</w:t>
      </w:r>
    </w:p>
    <w:p>
      <w:pPr>
        <w:spacing w:before="0"/>
        <w:ind w:left="265" w:right="271" w:firstLine="0"/>
        <w:jc w:val="center"/>
        <w:rPr>
          <w:b/>
          <w:sz w:val="21"/>
        </w:rPr>
      </w:pPr>
      <w:r>
        <w:rPr>
          <w:b/>
          <w:w w:val="110"/>
          <w:sz w:val="21"/>
        </w:rPr>
        <w:t>Del Centro de Mediación Municipal</w:t>
      </w:r>
    </w:p>
    <w:p>
      <w:pPr>
        <w:pStyle w:val="BodyText"/>
        <w:spacing w:before="11"/>
        <w:rPr>
          <w:b/>
          <w:sz w:val="20"/>
        </w:rPr>
      </w:pPr>
    </w:p>
    <w:p>
      <w:pPr>
        <w:pStyle w:val="BodyText"/>
        <w:spacing w:line="237" w:lineRule="auto"/>
        <w:ind w:left="216" w:right="217" w:hanging="5"/>
        <w:jc w:val="both"/>
      </w:pPr>
      <w:r>
        <w:rPr>
          <w:b/>
          <w:w w:val="110"/>
        </w:rPr>
        <w:t>Artículo 8. </w:t>
      </w:r>
      <w:r>
        <w:rPr>
          <w:w w:val="110"/>
        </w:rPr>
        <w:t>El Municipio contará con un Centro de Mediación Municipal con sede</w:t>
      </w:r>
      <w:r>
        <w:rPr>
          <w:spacing w:val="64"/>
          <w:w w:val="110"/>
        </w:rPr>
        <w:t> </w:t>
      </w:r>
      <w:r>
        <w:rPr>
          <w:w w:val="110"/>
        </w:rPr>
        <w:t>en cabecera y podrá instalar las salas de mediación que sean necesarias en los demás Centros de Población del Municipio, previo cumplimiento de los requisitos y lineamientos establecidos en el marco legal</w:t>
      </w:r>
      <w:r>
        <w:rPr>
          <w:spacing w:val="1"/>
          <w:w w:val="110"/>
        </w:rPr>
        <w:t> </w:t>
      </w:r>
      <w:r>
        <w:rPr>
          <w:w w:val="110"/>
        </w:rPr>
        <w:t>aplicable.</w:t>
      </w:r>
    </w:p>
    <w:p>
      <w:pPr>
        <w:pStyle w:val="BodyText"/>
        <w:spacing w:before="1"/>
      </w:pPr>
    </w:p>
    <w:p>
      <w:pPr>
        <w:pStyle w:val="BodyText"/>
        <w:spacing w:line="237" w:lineRule="auto"/>
        <w:ind w:left="216" w:right="218" w:hanging="5"/>
        <w:jc w:val="both"/>
      </w:pPr>
      <w:r>
        <w:rPr>
          <w:b/>
          <w:w w:val="110"/>
        </w:rPr>
        <w:t>Artículo 9</w:t>
      </w:r>
      <w:r>
        <w:rPr>
          <w:w w:val="110"/>
        </w:rPr>
        <w:t>. El Centro de Mediación Municipal tendrá como fin organizar,  desarrollar y promover la mediación y la conciliación como métodos alternos de solución de controversias jurídicas, así como dar trámite al procedimiento administrativo de conformidad a los principios de la mediación y conciliación que</w:t>
      </w:r>
      <w:r>
        <w:rPr>
          <w:spacing w:val="64"/>
          <w:w w:val="110"/>
        </w:rPr>
        <w:t> </w:t>
      </w:r>
      <w:r>
        <w:rPr>
          <w:w w:val="110"/>
        </w:rPr>
        <w:t>establece la Ley de Justicia Alternativa del Estado de</w:t>
      </w:r>
      <w:r>
        <w:rPr>
          <w:spacing w:val="7"/>
          <w:w w:val="110"/>
        </w:rPr>
        <w:t> </w:t>
      </w:r>
      <w:r>
        <w:rPr>
          <w:w w:val="110"/>
        </w:rPr>
        <w:t>Jalisco.</w:t>
      </w:r>
    </w:p>
    <w:p>
      <w:pPr>
        <w:pStyle w:val="BodyText"/>
        <w:spacing w:before="2"/>
      </w:pPr>
    </w:p>
    <w:p>
      <w:pPr>
        <w:pStyle w:val="BodyText"/>
        <w:ind w:left="263" w:right="271"/>
        <w:jc w:val="center"/>
      </w:pPr>
      <w:r>
        <w:rPr>
          <w:b/>
          <w:w w:val="110"/>
        </w:rPr>
        <w:t>Artículo 10. </w:t>
      </w:r>
      <w:r>
        <w:rPr>
          <w:w w:val="110"/>
        </w:rPr>
        <w:t>El Centro de Mediación Municipal dentro de su ámbito de competencia, para el cumplimiento de su objeto, tendrán las siguientes</w:t>
      </w:r>
      <w:r>
        <w:rPr>
          <w:spacing w:val="44"/>
          <w:w w:val="110"/>
        </w:rPr>
        <w:t> </w:t>
      </w:r>
      <w:r>
        <w:rPr>
          <w:w w:val="110"/>
        </w:rPr>
        <w:t>funciones:</w:t>
      </w:r>
    </w:p>
    <w:p>
      <w:pPr>
        <w:pStyle w:val="BodyText"/>
      </w:pPr>
    </w:p>
    <w:p>
      <w:pPr>
        <w:pStyle w:val="ListParagraph"/>
        <w:numPr>
          <w:ilvl w:val="0"/>
          <w:numId w:val="6"/>
        </w:numPr>
        <w:tabs>
          <w:tab w:pos="767" w:val="left" w:leader="none"/>
        </w:tabs>
        <w:spacing w:line="237" w:lineRule="auto" w:before="0" w:after="0"/>
        <w:ind w:left="766" w:right="221" w:hanging="551"/>
        <w:jc w:val="both"/>
        <w:rPr>
          <w:sz w:val="21"/>
        </w:rPr>
      </w:pPr>
      <w:r>
        <w:rPr>
          <w:w w:val="110"/>
          <w:sz w:val="21"/>
        </w:rPr>
        <w:t>Difundir, aplicar, promover y fomentar los medios alternativos de solución de controversias;</w:t>
      </w:r>
    </w:p>
    <w:p>
      <w:pPr>
        <w:pStyle w:val="BodyText"/>
        <w:spacing w:before="8"/>
        <w:rPr>
          <w:sz w:val="20"/>
        </w:rPr>
      </w:pPr>
    </w:p>
    <w:p>
      <w:pPr>
        <w:pStyle w:val="ListParagraph"/>
        <w:numPr>
          <w:ilvl w:val="0"/>
          <w:numId w:val="6"/>
        </w:numPr>
        <w:tabs>
          <w:tab w:pos="766" w:val="left" w:leader="none"/>
          <w:tab w:pos="767" w:val="left" w:leader="none"/>
        </w:tabs>
        <w:spacing w:line="240" w:lineRule="auto" w:before="0" w:after="0"/>
        <w:ind w:left="766" w:right="0" w:hanging="551"/>
        <w:jc w:val="left"/>
        <w:rPr>
          <w:sz w:val="21"/>
        </w:rPr>
      </w:pPr>
      <w:r>
        <w:rPr>
          <w:w w:val="110"/>
          <w:sz w:val="21"/>
        </w:rPr>
        <w:t>Coordinar los procedimientos de mediación y</w:t>
      </w:r>
      <w:r>
        <w:rPr>
          <w:spacing w:val="3"/>
          <w:w w:val="110"/>
          <w:sz w:val="21"/>
        </w:rPr>
        <w:t> </w:t>
      </w:r>
      <w:r>
        <w:rPr>
          <w:w w:val="110"/>
          <w:sz w:val="21"/>
        </w:rPr>
        <w:t>conciliación;</w:t>
      </w:r>
    </w:p>
    <w:p>
      <w:pPr>
        <w:pStyle w:val="BodyText"/>
        <w:spacing w:before="11"/>
        <w:rPr>
          <w:sz w:val="20"/>
        </w:rPr>
      </w:pPr>
    </w:p>
    <w:p>
      <w:pPr>
        <w:pStyle w:val="ListParagraph"/>
        <w:numPr>
          <w:ilvl w:val="0"/>
          <w:numId w:val="6"/>
        </w:numPr>
        <w:tabs>
          <w:tab w:pos="767" w:val="left" w:leader="none"/>
        </w:tabs>
        <w:spacing w:line="237" w:lineRule="auto" w:before="0" w:after="0"/>
        <w:ind w:left="766" w:right="219" w:hanging="551"/>
        <w:jc w:val="both"/>
        <w:rPr>
          <w:sz w:val="21"/>
        </w:rPr>
      </w:pPr>
      <w:r>
        <w:rPr>
          <w:w w:val="110"/>
          <w:sz w:val="21"/>
        </w:rPr>
        <w:t>Prestar a las personas que lo soliciten, los servicios de información y orientación gratuita sobre los procedimientos alternativos de solución de conflictos previstos en este</w:t>
      </w:r>
      <w:r>
        <w:rPr>
          <w:spacing w:val="1"/>
          <w:w w:val="110"/>
          <w:sz w:val="21"/>
        </w:rPr>
        <w:t> </w:t>
      </w:r>
      <w:r>
        <w:rPr>
          <w:w w:val="110"/>
          <w:sz w:val="21"/>
        </w:rPr>
        <w:t>ordenamiento;</w:t>
      </w:r>
    </w:p>
    <w:p>
      <w:pPr>
        <w:pStyle w:val="BodyText"/>
        <w:spacing w:before="1"/>
      </w:pPr>
    </w:p>
    <w:p>
      <w:pPr>
        <w:pStyle w:val="ListParagraph"/>
        <w:numPr>
          <w:ilvl w:val="0"/>
          <w:numId w:val="6"/>
        </w:numPr>
        <w:tabs>
          <w:tab w:pos="767" w:val="left" w:leader="none"/>
        </w:tabs>
        <w:spacing w:line="237" w:lineRule="auto" w:before="1" w:after="0"/>
        <w:ind w:left="766" w:right="218" w:hanging="551"/>
        <w:jc w:val="both"/>
        <w:rPr>
          <w:sz w:val="21"/>
        </w:rPr>
      </w:pPr>
      <w:r>
        <w:rPr>
          <w:w w:val="110"/>
          <w:sz w:val="21"/>
        </w:rPr>
        <w:t>Vigilar que los procedimientos de Métodos Alternativos de Solución de Conflictos previstos en este Reglamento se lleven a cabo en los términos establecidos y de conformidad con la legislación</w:t>
      </w:r>
      <w:r>
        <w:rPr>
          <w:spacing w:val="3"/>
          <w:w w:val="110"/>
          <w:sz w:val="21"/>
        </w:rPr>
        <w:t> </w:t>
      </w:r>
      <w:r>
        <w:rPr>
          <w:w w:val="110"/>
          <w:sz w:val="21"/>
        </w:rPr>
        <w:t>aplicable;</w:t>
      </w:r>
    </w:p>
    <w:p>
      <w:pPr>
        <w:pStyle w:val="BodyText"/>
        <w:spacing w:before="11"/>
        <w:rPr>
          <w:sz w:val="20"/>
        </w:rPr>
      </w:pPr>
    </w:p>
    <w:p>
      <w:pPr>
        <w:pStyle w:val="ListParagraph"/>
        <w:numPr>
          <w:ilvl w:val="0"/>
          <w:numId w:val="6"/>
        </w:numPr>
        <w:tabs>
          <w:tab w:pos="766" w:val="left" w:leader="none"/>
          <w:tab w:pos="767" w:val="left" w:leader="none"/>
        </w:tabs>
        <w:spacing w:line="240" w:lineRule="auto" w:before="0" w:after="0"/>
        <w:ind w:left="766" w:right="219" w:hanging="551"/>
        <w:jc w:val="left"/>
        <w:rPr>
          <w:sz w:val="21"/>
        </w:rPr>
      </w:pPr>
      <w:r>
        <w:rPr>
          <w:w w:val="110"/>
          <w:sz w:val="21"/>
        </w:rPr>
        <w:t>Determinar los casos que no son objeto de mediación ni de conciliación, por razón de la materia o</w:t>
      </w:r>
      <w:r>
        <w:rPr>
          <w:spacing w:val="2"/>
          <w:w w:val="110"/>
          <w:sz w:val="21"/>
        </w:rPr>
        <w:t> </w:t>
      </w:r>
      <w:r>
        <w:rPr>
          <w:w w:val="110"/>
          <w:sz w:val="21"/>
        </w:rPr>
        <w:t>competencia;</w:t>
      </w:r>
    </w:p>
    <w:p>
      <w:pPr>
        <w:pStyle w:val="BodyText"/>
      </w:pPr>
    </w:p>
    <w:p>
      <w:pPr>
        <w:pStyle w:val="ListParagraph"/>
        <w:numPr>
          <w:ilvl w:val="0"/>
          <w:numId w:val="6"/>
        </w:numPr>
        <w:tabs>
          <w:tab w:pos="768" w:val="left" w:leader="none"/>
        </w:tabs>
        <w:spacing w:line="237" w:lineRule="auto" w:before="0" w:after="0"/>
        <w:ind w:left="767" w:right="218" w:hanging="551"/>
        <w:jc w:val="both"/>
        <w:rPr>
          <w:sz w:val="21"/>
        </w:rPr>
      </w:pPr>
      <w:r>
        <w:rPr>
          <w:w w:val="110"/>
          <w:sz w:val="21"/>
        </w:rPr>
        <w:t>Celebrar acuerdos de cooperación con diferentes dependencias o universidades a fin de obtener asesorías y</w:t>
      </w:r>
      <w:r>
        <w:rPr>
          <w:spacing w:val="3"/>
          <w:w w:val="110"/>
          <w:sz w:val="21"/>
        </w:rPr>
        <w:t> </w:t>
      </w:r>
      <w:r>
        <w:rPr>
          <w:w w:val="110"/>
          <w:sz w:val="21"/>
        </w:rPr>
        <w:t>capacitación;</w:t>
      </w:r>
    </w:p>
    <w:p>
      <w:pPr>
        <w:pStyle w:val="BodyText"/>
        <w:spacing w:before="8"/>
        <w:rPr>
          <w:sz w:val="20"/>
        </w:rPr>
      </w:pPr>
    </w:p>
    <w:p>
      <w:pPr>
        <w:pStyle w:val="ListParagraph"/>
        <w:numPr>
          <w:ilvl w:val="0"/>
          <w:numId w:val="6"/>
        </w:numPr>
        <w:tabs>
          <w:tab w:pos="767" w:val="left" w:leader="none"/>
          <w:tab w:pos="768" w:val="left" w:leader="none"/>
        </w:tabs>
        <w:spacing w:line="240" w:lineRule="auto" w:before="0" w:after="0"/>
        <w:ind w:left="767" w:right="218" w:hanging="551"/>
        <w:jc w:val="left"/>
        <w:rPr>
          <w:sz w:val="21"/>
        </w:rPr>
      </w:pPr>
      <w:r>
        <w:rPr>
          <w:w w:val="110"/>
          <w:sz w:val="21"/>
        </w:rPr>
        <w:t>Fomentar la cooperación y coordinación con otros organismos públicos para cumplimentar los objetivos del presente</w:t>
      </w:r>
      <w:r>
        <w:rPr>
          <w:spacing w:val="2"/>
          <w:w w:val="110"/>
          <w:sz w:val="21"/>
        </w:rPr>
        <w:t> </w:t>
      </w:r>
      <w:r>
        <w:rPr>
          <w:w w:val="110"/>
          <w:sz w:val="21"/>
        </w:rPr>
        <w:t>Reglamento;</w:t>
      </w:r>
    </w:p>
    <w:p>
      <w:pPr>
        <w:pStyle w:val="BodyText"/>
        <w:spacing w:before="5"/>
        <w:rPr>
          <w:sz w:val="20"/>
        </w:rPr>
      </w:pPr>
    </w:p>
    <w:p>
      <w:pPr>
        <w:pStyle w:val="ListParagraph"/>
        <w:numPr>
          <w:ilvl w:val="0"/>
          <w:numId w:val="6"/>
        </w:numPr>
        <w:tabs>
          <w:tab w:pos="768" w:val="left" w:leader="none"/>
        </w:tabs>
        <w:spacing w:line="240" w:lineRule="auto" w:before="0" w:after="0"/>
        <w:ind w:left="767" w:right="219" w:hanging="551"/>
        <w:jc w:val="left"/>
        <w:rPr>
          <w:sz w:val="21"/>
        </w:rPr>
      </w:pPr>
      <w:r>
        <w:rPr>
          <w:w w:val="110"/>
          <w:sz w:val="21"/>
        </w:rPr>
        <w:t>Participar por invitación de algún organismo público, en capacitaciones,  foros, conferencias, programas y proyectos;</w:t>
      </w:r>
      <w:r>
        <w:rPr>
          <w:spacing w:val="2"/>
          <w:w w:val="110"/>
          <w:sz w:val="21"/>
        </w:rPr>
        <w:t> </w:t>
      </w:r>
      <w:r>
        <w:rPr>
          <w:w w:val="110"/>
          <w:sz w:val="21"/>
        </w:rPr>
        <w:t>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spacing w:before="0"/>
        <w:ind w:left="266" w:right="266" w:firstLine="0"/>
        <w:jc w:val="center"/>
        <w:rPr>
          <w:b/>
          <w:sz w:val="20"/>
        </w:rPr>
      </w:pPr>
      <w:r>
        <w:rPr/>
        <w:pict>
          <v:shape style="position:absolute;margin-left:522.271912pt;margin-top:2.817982pt;width:9pt;height:17pt;mso-position-horizontal-relative:page;mso-position-vertical-relative:paragraph;z-index:251676672" type="#_x0000_t202" filled="false" stroked="false">
            <v:textbox inset="0,0,0,0">
              <w:txbxContent>
                <w:p>
                  <w:pPr>
                    <w:spacing w:line="334" w:lineRule="exact" w:before="0"/>
                    <w:ind w:left="0" w:right="0" w:firstLine="0"/>
                    <w:jc w:val="left"/>
                    <w:rPr>
                      <w:rFonts w:ascii="Tahoma"/>
                      <w:sz w:val="28"/>
                    </w:rPr>
                  </w:pPr>
                  <w:r>
                    <w:rPr>
                      <w:rFonts w:ascii="Tahoma"/>
                      <w:color w:val="231F20"/>
                      <w:w w:val="117"/>
                      <w:sz w:val="28"/>
                    </w:rPr>
                    <w:t>9</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18432"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0"/>
          <w:numId w:val="6"/>
        </w:numPr>
        <w:tabs>
          <w:tab w:pos="766" w:val="left" w:leader="none"/>
          <w:tab w:pos="767" w:val="left" w:leader="none"/>
        </w:tabs>
        <w:spacing w:line="240" w:lineRule="auto" w:before="93" w:after="0"/>
        <w:ind w:left="766" w:right="220" w:hanging="550"/>
        <w:jc w:val="left"/>
        <w:rPr>
          <w:sz w:val="21"/>
        </w:rPr>
      </w:pPr>
      <w:r>
        <w:rPr>
          <w:w w:val="110"/>
          <w:sz w:val="21"/>
        </w:rPr>
        <w:t>Las demás que le establezca este Reglamento u otras disposiciones</w:t>
      </w:r>
      <w:r>
        <w:rPr>
          <w:spacing w:val="64"/>
          <w:w w:val="110"/>
          <w:sz w:val="21"/>
        </w:rPr>
        <w:t> </w:t>
      </w:r>
      <w:r>
        <w:rPr>
          <w:w w:val="110"/>
          <w:sz w:val="21"/>
        </w:rPr>
        <w:t>aplicables.</w:t>
      </w:r>
    </w:p>
    <w:p>
      <w:pPr>
        <w:pStyle w:val="BodyText"/>
        <w:rPr>
          <w:sz w:val="22"/>
        </w:rPr>
      </w:pPr>
    </w:p>
    <w:p>
      <w:pPr>
        <w:pStyle w:val="BodyText"/>
        <w:rPr>
          <w:sz w:val="22"/>
        </w:rPr>
      </w:pPr>
    </w:p>
    <w:p>
      <w:pPr>
        <w:pStyle w:val="BodyText"/>
        <w:spacing w:before="6"/>
        <w:rPr>
          <w:sz w:val="18"/>
        </w:rPr>
      </w:pPr>
    </w:p>
    <w:p>
      <w:pPr>
        <w:pStyle w:val="Heading2"/>
        <w:spacing w:line="240" w:lineRule="exact"/>
      </w:pPr>
      <w:r>
        <w:rPr>
          <w:w w:val="110"/>
        </w:rPr>
        <w:t>Capítulo Tercero</w:t>
      </w:r>
    </w:p>
    <w:p>
      <w:pPr>
        <w:spacing w:before="0"/>
        <w:ind w:left="266" w:right="270" w:firstLine="0"/>
        <w:jc w:val="center"/>
        <w:rPr>
          <w:b/>
          <w:sz w:val="21"/>
        </w:rPr>
      </w:pPr>
      <w:r>
        <w:rPr>
          <w:b/>
          <w:w w:val="110"/>
          <w:sz w:val="21"/>
        </w:rPr>
        <w:t>De los Prestadores de Servicios de Métodos Alternativos de Solución de Controversias</w:t>
      </w:r>
    </w:p>
    <w:p>
      <w:pPr>
        <w:pStyle w:val="BodyText"/>
        <w:spacing w:before="10"/>
        <w:rPr>
          <w:b/>
          <w:sz w:val="20"/>
        </w:rPr>
      </w:pPr>
    </w:p>
    <w:p>
      <w:pPr>
        <w:pStyle w:val="BodyText"/>
        <w:spacing w:line="237" w:lineRule="auto"/>
        <w:ind w:left="216" w:right="217" w:hanging="5"/>
        <w:jc w:val="both"/>
      </w:pPr>
      <w:r>
        <w:rPr>
          <w:b/>
          <w:w w:val="110"/>
        </w:rPr>
        <w:t>Artículo 11. </w:t>
      </w:r>
      <w:r>
        <w:rPr>
          <w:w w:val="110"/>
        </w:rPr>
        <w:t>El Centro de Mediación Municipal contará con un Director y el personal administrativo indispensable, además de las Salas de Mediación que sean necesarias, mismas que estarán integradas cuando menos por el siguiente</w:t>
      </w:r>
      <w:r>
        <w:rPr>
          <w:spacing w:val="64"/>
          <w:w w:val="110"/>
        </w:rPr>
        <w:t> </w:t>
      </w:r>
      <w:r>
        <w:rPr>
          <w:w w:val="110"/>
        </w:rPr>
        <w:t>personal:</w:t>
      </w:r>
    </w:p>
    <w:p>
      <w:pPr>
        <w:pStyle w:val="BodyText"/>
        <w:spacing w:before="10"/>
        <w:rPr>
          <w:sz w:val="20"/>
        </w:rPr>
      </w:pPr>
    </w:p>
    <w:p>
      <w:pPr>
        <w:pStyle w:val="ListParagraph"/>
        <w:numPr>
          <w:ilvl w:val="0"/>
          <w:numId w:val="7"/>
        </w:numPr>
        <w:tabs>
          <w:tab w:pos="629" w:val="left" w:leader="none"/>
          <w:tab w:pos="630" w:val="left" w:leader="none"/>
        </w:tabs>
        <w:spacing w:line="240" w:lineRule="auto" w:before="1" w:after="0"/>
        <w:ind w:left="629" w:right="0" w:hanging="414"/>
        <w:jc w:val="left"/>
        <w:rPr>
          <w:sz w:val="21"/>
        </w:rPr>
      </w:pPr>
      <w:r>
        <w:rPr>
          <w:w w:val="110"/>
          <w:sz w:val="21"/>
        </w:rPr>
        <w:t>Un prestador de servicios;</w:t>
      </w:r>
    </w:p>
    <w:p>
      <w:pPr>
        <w:pStyle w:val="BodyText"/>
        <w:spacing w:before="8"/>
        <w:rPr>
          <w:sz w:val="20"/>
        </w:rPr>
      </w:pPr>
    </w:p>
    <w:p>
      <w:pPr>
        <w:pStyle w:val="ListParagraph"/>
        <w:numPr>
          <w:ilvl w:val="0"/>
          <w:numId w:val="7"/>
        </w:numPr>
        <w:tabs>
          <w:tab w:pos="629" w:val="left" w:leader="none"/>
          <w:tab w:pos="630" w:val="left" w:leader="none"/>
        </w:tabs>
        <w:spacing w:line="240" w:lineRule="auto" w:before="0" w:after="0"/>
        <w:ind w:left="629" w:right="0" w:hanging="414"/>
        <w:jc w:val="left"/>
        <w:rPr>
          <w:sz w:val="21"/>
        </w:rPr>
      </w:pPr>
      <w:r>
        <w:rPr>
          <w:w w:val="110"/>
          <w:sz w:val="21"/>
        </w:rPr>
        <w:t>Un secretario de sala;</w:t>
      </w:r>
    </w:p>
    <w:p>
      <w:pPr>
        <w:pStyle w:val="BodyText"/>
        <w:spacing w:before="9"/>
        <w:rPr>
          <w:sz w:val="20"/>
        </w:rPr>
      </w:pPr>
    </w:p>
    <w:p>
      <w:pPr>
        <w:pStyle w:val="ListParagraph"/>
        <w:numPr>
          <w:ilvl w:val="0"/>
          <w:numId w:val="7"/>
        </w:numPr>
        <w:tabs>
          <w:tab w:pos="630" w:val="left" w:leader="none"/>
        </w:tabs>
        <w:spacing w:line="240" w:lineRule="auto" w:before="0" w:after="0"/>
        <w:ind w:left="629" w:right="0" w:hanging="414"/>
        <w:jc w:val="left"/>
        <w:rPr>
          <w:sz w:val="21"/>
        </w:rPr>
      </w:pPr>
      <w:r>
        <w:rPr>
          <w:w w:val="110"/>
          <w:sz w:val="21"/>
        </w:rPr>
        <w:t>Un auxiliar administrativo; y</w:t>
      </w:r>
    </w:p>
    <w:p>
      <w:pPr>
        <w:pStyle w:val="BodyText"/>
        <w:spacing w:before="9"/>
        <w:rPr>
          <w:sz w:val="20"/>
        </w:rPr>
      </w:pPr>
    </w:p>
    <w:p>
      <w:pPr>
        <w:pStyle w:val="ListParagraph"/>
        <w:numPr>
          <w:ilvl w:val="0"/>
          <w:numId w:val="7"/>
        </w:numPr>
        <w:tabs>
          <w:tab w:pos="630" w:val="left" w:leader="none"/>
        </w:tabs>
        <w:spacing w:line="240" w:lineRule="auto" w:before="0" w:after="0"/>
        <w:ind w:left="629" w:right="0" w:hanging="414"/>
        <w:jc w:val="left"/>
        <w:rPr>
          <w:sz w:val="21"/>
        </w:rPr>
      </w:pPr>
      <w:r>
        <w:rPr>
          <w:w w:val="110"/>
          <w:sz w:val="21"/>
        </w:rPr>
        <w:t>Un elemento de seguridad</w:t>
      </w:r>
      <w:r>
        <w:rPr>
          <w:spacing w:val="1"/>
          <w:w w:val="110"/>
          <w:sz w:val="21"/>
        </w:rPr>
        <w:t> </w:t>
      </w:r>
      <w:r>
        <w:rPr>
          <w:w w:val="110"/>
          <w:sz w:val="21"/>
        </w:rPr>
        <w:t>Pública</w:t>
      </w:r>
    </w:p>
    <w:p>
      <w:pPr>
        <w:pStyle w:val="BodyText"/>
        <w:spacing w:before="8"/>
        <w:rPr>
          <w:sz w:val="20"/>
        </w:rPr>
      </w:pPr>
    </w:p>
    <w:p>
      <w:pPr>
        <w:spacing w:before="1"/>
        <w:ind w:left="211" w:right="0" w:firstLine="0"/>
        <w:jc w:val="both"/>
        <w:rPr>
          <w:sz w:val="21"/>
        </w:rPr>
      </w:pPr>
      <w:r>
        <w:rPr>
          <w:b/>
          <w:w w:val="110"/>
          <w:sz w:val="21"/>
        </w:rPr>
        <w:t>Artículo 12. </w:t>
      </w:r>
      <w:r>
        <w:rPr>
          <w:w w:val="110"/>
          <w:sz w:val="21"/>
        </w:rPr>
        <w:t>Para ser Director se requiere:</w:t>
      </w:r>
    </w:p>
    <w:p>
      <w:pPr>
        <w:pStyle w:val="BodyText"/>
        <w:spacing w:before="8"/>
        <w:rPr>
          <w:sz w:val="20"/>
        </w:rPr>
      </w:pPr>
    </w:p>
    <w:p>
      <w:pPr>
        <w:pStyle w:val="ListParagraph"/>
        <w:numPr>
          <w:ilvl w:val="0"/>
          <w:numId w:val="8"/>
        </w:numPr>
        <w:tabs>
          <w:tab w:pos="630" w:val="left" w:leader="none"/>
        </w:tabs>
        <w:spacing w:line="240" w:lineRule="auto" w:before="0" w:after="0"/>
        <w:ind w:left="629" w:right="218" w:hanging="414"/>
        <w:jc w:val="both"/>
        <w:rPr>
          <w:sz w:val="21"/>
        </w:rPr>
      </w:pPr>
      <w:r>
        <w:rPr>
          <w:w w:val="110"/>
          <w:sz w:val="21"/>
        </w:rPr>
        <w:t>Ser ciudadano mexicano en pleno ejercicio de sus derechos políticos y civiles, con residencia preferentemente en el</w:t>
      </w:r>
      <w:r>
        <w:rPr>
          <w:spacing w:val="2"/>
          <w:w w:val="110"/>
          <w:sz w:val="21"/>
        </w:rPr>
        <w:t> </w:t>
      </w:r>
      <w:r>
        <w:rPr>
          <w:w w:val="110"/>
          <w:sz w:val="21"/>
        </w:rPr>
        <w:t>Municipio;</w:t>
      </w:r>
    </w:p>
    <w:p>
      <w:pPr>
        <w:pStyle w:val="BodyText"/>
        <w:spacing w:before="10"/>
        <w:rPr>
          <w:sz w:val="20"/>
        </w:rPr>
      </w:pPr>
    </w:p>
    <w:p>
      <w:pPr>
        <w:pStyle w:val="ListParagraph"/>
        <w:numPr>
          <w:ilvl w:val="0"/>
          <w:numId w:val="8"/>
        </w:numPr>
        <w:tabs>
          <w:tab w:pos="629" w:val="left" w:leader="none"/>
          <w:tab w:pos="630" w:val="left" w:leader="none"/>
        </w:tabs>
        <w:spacing w:line="240" w:lineRule="auto" w:before="0" w:after="0"/>
        <w:ind w:left="629" w:right="0" w:hanging="414"/>
        <w:jc w:val="left"/>
        <w:rPr>
          <w:sz w:val="21"/>
        </w:rPr>
      </w:pPr>
      <w:r>
        <w:rPr>
          <w:w w:val="110"/>
          <w:sz w:val="21"/>
        </w:rPr>
        <w:t>Tener, cuando menos veinticinco años cumplidos al día de su</w:t>
      </w:r>
      <w:r>
        <w:rPr>
          <w:spacing w:val="19"/>
          <w:w w:val="110"/>
          <w:sz w:val="21"/>
        </w:rPr>
        <w:t> </w:t>
      </w:r>
      <w:r>
        <w:rPr>
          <w:w w:val="110"/>
          <w:sz w:val="21"/>
        </w:rPr>
        <w:t>designación;</w:t>
      </w:r>
    </w:p>
    <w:p>
      <w:pPr>
        <w:pStyle w:val="BodyText"/>
        <w:spacing w:before="10"/>
        <w:rPr>
          <w:sz w:val="20"/>
        </w:rPr>
      </w:pPr>
    </w:p>
    <w:p>
      <w:pPr>
        <w:pStyle w:val="ListParagraph"/>
        <w:numPr>
          <w:ilvl w:val="0"/>
          <w:numId w:val="8"/>
        </w:numPr>
        <w:tabs>
          <w:tab w:pos="630" w:val="left" w:leader="none"/>
        </w:tabs>
        <w:spacing w:line="237" w:lineRule="auto" w:before="1" w:after="0"/>
        <w:ind w:left="629" w:right="218" w:hanging="414"/>
        <w:jc w:val="both"/>
        <w:rPr>
          <w:sz w:val="21"/>
        </w:rPr>
      </w:pPr>
      <w:r>
        <w:rPr>
          <w:w w:val="110"/>
          <w:sz w:val="21"/>
        </w:rPr>
        <w:t>Ser Licenciado en Derecho o Abogado, con título registrado ante la autoridad correspondiente en los términos de la ley respectiva, y tener por lo menos tres años de ejercicio profesional;</w:t>
      </w:r>
    </w:p>
    <w:p>
      <w:pPr>
        <w:pStyle w:val="BodyText"/>
        <w:spacing w:before="11"/>
        <w:rPr>
          <w:sz w:val="20"/>
        </w:rPr>
      </w:pPr>
    </w:p>
    <w:p>
      <w:pPr>
        <w:pStyle w:val="ListParagraph"/>
        <w:numPr>
          <w:ilvl w:val="0"/>
          <w:numId w:val="8"/>
        </w:numPr>
        <w:tabs>
          <w:tab w:pos="630" w:val="left" w:leader="none"/>
        </w:tabs>
        <w:spacing w:line="240" w:lineRule="auto" w:before="0" w:after="0"/>
        <w:ind w:left="629" w:right="0" w:hanging="414"/>
        <w:jc w:val="left"/>
        <w:rPr>
          <w:sz w:val="21"/>
        </w:rPr>
      </w:pPr>
      <w:r>
        <w:rPr>
          <w:w w:val="110"/>
          <w:sz w:val="21"/>
        </w:rPr>
        <w:t>Gozar públicamente de buena reputación y reconocida</w:t>
      </w:r>
      <w:r>
        <w:rPr>
          <w:spacing w:val="7"/>
          <w:w w:val="110"/>
          <w:sz w:val="21"/>
        </w:rPr>
        <w:t> </w:t>
      </w:r>
      <w:r>
        <w:rPr>
          <w:w w:val="110"/>
          <w:sz w:val="21"/>
        </w:rPr>
        <w:t>honorabilidad;</w:t>
      </w:r>
    </w:p>
    <w:p>
      <w:pPr>
        <w:pStyle w:val="BodyText"/>
        <w:spacing w:before="9"/>
        <w:rPr>
          <w:sz w:val="20"/>
        </w:rPr>
      </w:pPr>
    </w:p>
    <w:p>
      <w:pPr>
        <w:pStyle w:val="ListParagraph"/>
        <w:numPr>
          <w:ilvl w:val="0"/>
          <w:numId w:val="8"/>
        </w:numPr>
        <w:tabs>
          <w:tab w:pos="630" w:val="left" w:leader="none"/>
        </w:tabs>
        <w:spacing w:line="240" w:lineRule="auto" w:before="0" w:after="0"/>
        <w:ind w:left="629" w:right="0" w:hanging="414"/>
        <w:jc w:val="left"/>
        <w:rPr>
          <w:sz w:val="21"/>
        </w:rPr>
      </w:pPr>
      <w:r>
        <w:rPr>
          <w:w w:val="110"/>
          <w:sz w:val="21"/>
        </w:rPr>
        <w:t>No haber sido condenado en sentencia ejecutoria por delito intencional;</w:t>
      </w:r>
      <w:r>
        <w:rPr>
          <w:spacing w:val="10"/>
          <w:w w:val="110"/>
          <w:sz w:val="21"/>
        </w:rPr>
        <w:t> </w:t>
      </w:r>
      <w:r>
        <w:rPr>
          <w:w w:val="110"/>
          <w:sz w:val="21"/>
        </w:rPr>
        <w:t>y</w:t>
      </w:r>
    </w:p>
    <w:p>
      <w:pPr>
        <w:pStyle w:val="BodyText"/>
        <w:spacing w:before="10"/>
        <w:rPr>
          <w:sz w:val="20"/>
        </w:rPr>
      </w:pPr>
    </w:p>
    <w:p>
      <w:pPr>
        <w:pStyle w:val="ListParagraph"/>
        <w:numPr>
          <w:ilvl w:val="0"/>
          <w:numId w:val="8"/>
        </w:numPr>
        <w:tabs>
          <w:tab w:pos="630" w:val="left" w:leader="none"/>
        </w:tabs>
        <w:spacing w:line="237" w:lineRule="auto" w:before="1" w:after="0"/>
        <w:ind w:left="629" w:right="218" w:hanging="414"/>
        <w:jc w:val="both"/>
        <w:rPr>
          <w:sz w:val="21"/>
        </w:rPr>
      </w:pPr>
      <w:r>
        <w:rPr>
          <w:w w:val="110"/>
          <w:sz w:val="21"/>
        </w:rPr>
        <w:t>Al momento de su nombramiento y durante el ejercicio de su cargo, contar con la certificación vigente por parte del Instituto de Justicia Alternativa del Estado de Jalisco para ser prestador de</w:t>
      </w:r>
      <w:r>
        <w:rPr>
          <w:spacing w:val="2"/>
          <w:w w:val="110"/>
          <w:sz w:val="21"/>
        </w:rPr>
        <w:t> </w:t>
      </w:r>
      <w:r>
        <w:rPr>
          <w:w w:val="110"/>
          <w:sz w:val="21"/>
        </w:rPr>
        <w:t>servicio.</w:t>
      </w:r>
    </w:p>
    <w:p>
      <w:pPr>
        <w:pStyle w:val="BodyText"/>
        <w:spacing w:before="11"/>
        <w:rPr>
          <w:sz w:val="20"/>
        </w:rPr>
      </w:pPr>
    </w:p>
    <w:p>
      <w:pPr>
        <w:spacing w:before="0"/>
        <w:ind w:left="211" w:right="0" w:firstLine="0"/>
        <w:jc w:val="both"/>
        <w:rPr>
          <w:sz w:val="21"/>
        </w:rPr>
      </w:pPr>
      <w:r>
        <w:rPr>
          <w:b/>
          <w:w w:val="110"/>
          <w:sz w:val="21"/>
        </w:rPr>
        <w:t>Artículo 13. </w:t>
      </w:r>
      <w:r>
        <w:rPr>
          <w:w w:val="110"/>
          <w:sz w:val="21"/>
        </w:rPr>
        <w:t>Para ser Prestador de Servicio se</w:t>
      </w:r>
      <w:r>
        <w:rPr>
          <w:spacing w:val="24"/>
          <w:w w:val="110"/>
          <w:sz w:val="21"/>
        </w:rPr>
        <w:t> </w:t>
      </w:r>
      <w:r>
        <w:rPr>
          <w:w w:val="110"/>
          <w:sz w:val="21"/>
        </w:rPr>
        <w:t>necesita:</w:t>
      </w:r>
    </w:p>
    <w:p>
      <w:pPr>
        <w:pStyle w:val="BodyText"/>
        <w:spacing w:before="4"/>
        <w:rPr>
          <w:sz w:val="20"/>
        </w:rPr>
      </w:pPr>
    </w:p>
    <w:p>
      <w:pPr>
        <w:pStyle w:val="ListParagraph"/>
        <w:numPr>
          <w:ilvl w:val="0"/>
          <w:numId w:val="9"/>
        </w:numPr>
        <w:tabs>
          <w:tab w:pos="630" w:val="left" w:leader="none"/>
        </w:tabs>
        <w:spacing w:line="240" w:lineRule="auto" w:before="0" w:after="0"/>
        <w:ind w:left="629" w:right="220" w:hanging="414"/>
        <w:jc w:val="both"/>
        <w:rPr>
          <w:sz w:val="21"/>
        </w:rPr>
      </w:pPr>
      <w:r>
        <w:rPr>
          <w:w w:val="110"/>
          <w:sz w:val="21"/>
        </w:rPr>
        <w:t>Ser ciudadano mexicano en pleno ejercicio de sus derechos políticos y civiles, con residencia preferentemente en el</w:t>
      </w:r>
      <w:r>
        <w:rPr>
          <w:spacing w:val="2"/>
          <w:w w:val="110"/>
          <w:sz w:val="21"/>
        </w:rPr>
        <w:t> </w:t>
      </w:r>
      <w:r>
        <w:rPr>
          <w:w w:val="110"/>
          <w:sz w:val="21"/>
        </w:rPr>
        <w:t>Municipio;</w:t>
      </w:r>
    </w:p>
    <w:p>
      <w:pPr>
        <w:pStyle w:val="BodyText"/>
        <w:spacing w:before="10"/>
        <w:rPr>
          <w:sz w:val="20"/>
        </w:rPr>
      </w:pPr>
    </w:p>
    <w:p>
      <w:pPr>
        <w:pStyle w:val="ListParagraph"/>
        <w:numPr>
          <w:ilvl w:val="0"/>
          <w:numId w:val="9"/>
        </w:numPr>
        <w:tabs>
          <w:tab w:pos="629" w:val="left" w:leader="none"/>
          <w:tab w:pos="630" w:val="left" w:leader="none"/>
        </w:tabs>
        <w:spacing w:line="240" w:lineRule="auto" w:before="0" w:after="0"/>
        <w:ind w:left="629" w:right="0" w:hanging="414"/>
        <w:jc w:val="left"/>
        <w:rPr>
          <w:sz w:val="21"/>
        </w:rPr>
      </w:pPr>
      <w:r>
        <w:rPr>
          <w:w w:val="110"/>
          <w:sz w:val="21"/>
        </w:rPr>
        <w:t>Tener, cuando menos veinticinco años cumplidos al día de su</w:t>
      </w:r>
      <w:r>
        <w:rPr>
          <w:spacing w:val="19"/>
          <w:w w:val="110"/>
          <w:sz w:val="21"/>
        </w:rPr>
        <w:t> </w:t>
      </w:r>
      <w:r>
        <w:rPr>
          <w:w w:val="110"/>
          <w:sz w:val="21"/>
        </w:rPr>
        <w:t>designación;</w:t>
      </w:r>
    </w:p>
    <w:p>
      <w:pPr>
        <w:pStyle w:val="BodyText"/>
        <w:rPr>
          <w:sz w:val="20"/>
        </w:rPr>
      </w:pPr>
    </w:p>
    <w:p>
      <w:pPr>
        <w:pStyle w:val="BodyText"/>
        <w:rPr>
          <w:sz w:val="20"/>
        </w:rPr>
      </w:pPr>
    </w:p>
    <w:p>
      <w:pPr>
        <w:pStyle w:val="BodyText"/>
        <w:rPr>
          <w:sz w:val="22"/>
        </w:rPr>
      </w:pPr>
    </w:p>
    <w:p>
      <w:pPr>
        <w:spacing w:before="0"/>
        <w:ind w:left="266" w:right="266" w:firstLine="0"/>
        <w:jc w:val="center"/>
        <w:rPr>
          <w:b/>
          <w:sz w:val="20"/>
        </w:rPr>
      </w:pPr>
      <w:r>
        <w:rPr/>
        <w:pict>
          <v:shape style="position:absolute;margin-left:95.196899pt;margin-top:2.817982pt;width:14.65pt;height:17pt;mso-position-horizontal-relative:page;mso-position-vertical-relative:paragraph;z-index:251678720" type="#_x0000_t202" filled="false" stroked="false">
            <v:textbox inset="0,0,0,0">
              <w:txbxContent>
                <w:p>
                  <w:pPr>
                    <w:spacing w:line="334" w:lineRule="exact" w:before="0"/>
                    <w:ind w:left="0" w:right="0" w:firstLine="0"/>
                    <w:jc w:val="left"/>
                    <w:rPr>
                      <w:rFonts w:ascii="Tahoma"/>
                      <w:sz w:val="28"/>
                    </w:rPr>
                  </w:pPr>
                  <w:r>
                    <w:rPr>
                      <w:rFonts w:ascii="Tahoma"/>
                      <w:color w:val="231F20"/>
                      <w:w w:val="95"/>
                      <w:sz w:val="28"/>
                    </w:rPr>
                    <w:t>10</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16384"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5"/>
        </w:rPr>
      </w:pPr>
    </w:p>
    <w:p>
      <w:pPr>
        <w:pStyle w:val="ListParagraph"/>
        <w:numPr>
          <w:ilvl w:val="0"/>
          <w:numId w:val="9"/>
        </w:numPr>
        <w:tabs>
          <w:tab w:pos="630" w:val="left" w:leader="none"/>
        </w:tabs>
        <w:spacing w:line="237" w:lineRule="auto" w:before="94" w:after="0"/>
        <w:ind w:left="629" w:right="218" w:hanging="414"/>
        <w:jc w:val="both"/>
        <w:rPr>
          <w:sz w:val="21"/>
        </w:rPr>
      </w:pPr>
      <w:r>
        <w:rPr>
          <w:w w:val="110"/>
          <w:sz w:val="21"/>
        </w:rPr>
        <w:t>Ser profesionista con título registrado ante la autoridad correspondiente en los términos de la ley respectiva, y tener por lo menos dos años de ejercicio profesional;</w:t>
      </w:r>
    </w:p>
    <w:p>
      <w:pPr>
        <w:pStyle w:val="BodyText"/>
      </w:pPr>
    </w:p>
    <w:p>
      <w:pPr>
        <w:pStyle w:val="ListParagraph"/>
        <w:numPr>
          <w:ilvl w:val="0"/>
          <w:numId w:val="9"/>
        </w:numPr>
        <w:tabs>
          <w:tab w:pos="630" w:val="left" w:leader="none"/>
        </w:tabs>
        <w:spacing w:line="240" w:lineRule="auto" w:before="0" w:after="0"/>
        <w:ind w:left="629" w:right="0" w:hanging="414"/>
        <w:jc w:val="left"/>
        <w:rPr>
          <w:sz w:val="21"/>
        </w:rPr>
      </w:pPr>
      <w:r>
        <w:rPr>
          <w:w w:val="110"/>
          <w:sz w:val="21"/>
        </w:rPr>
        <w:t>Gozar públicamente de buena reputación y reconocida</w:t>
      </w:r>
      <w:r>
        <w:rPr>
          <w:spacing w:val="7"/>
          <w:w w:val="110"/>
          <w:sz w:val="21"/>
        </w:rPr>
        <w:t> </w:t>
      </w:r>
      <w:r>
        <w:rPr>
          <w:w w:val="110"/>
          <w:sz w:val="21"/>
        </w:rPr>
        <w:t>honorabilidad;</w:t>
      </w:r>
    </w:p>
    <w:p>
      <w:pPr>
        <w:pStyle w:val="BodyText"/>
        <w:spacing w:before="9"/>
        <w:rPr>
          <w:sz w:val="20"/>
        </w:rPr>
      </w:pPr>
    </w:p>
    <w:p>
      <w:pPr>
        <w:pStyle w:val="ListParagraph"/>
        <w:numPr>
          <w:ilvl w:val="0"/>
          <w:numId w:val="9"/>
        </w:numPr>
        <w:tabs>
          <w:tab w:pos="630" w:val="left" w:leader="none"/>
        </w:tabs>
        <w:spacing w:line="240" w:lineRule="auto" w:before="0" w:after="0"/>
        <w:ind w:left="629" w:right="0" w:hanging="414"/>
        <w:jc w:val="left"/>
        <w:rPr>
          <w:sz w:val="21"/>
        </w:rPr>
      </w:pPr>
      <w:r>
        <w:rPr>
          <w:w w:val="110"/>
          <w:sz w:val="21"/>
        </w:rPr>
        <w:t>No haber sido condenado en sentencia ejecutoria por delito intencional;</w:t>
      </w:r>
      <w:r>
        <w:rPr>
          <w:spacing w:val="10"/>
          <w:w w:val="110"/>
          <w:sz w:val="21"/>
        </w:rPr>
        <w:t> </w:t>
      </w:r>
      <w:r>
        <w:rPr>
          <w:w w:val="110"/>
          <w:sz w:val="21"/>
        </w:rPr>
        <w:t>y</w:t>
      </w:r>
    </w:p>
    <w:p>
      <w:pPr>
        <w:pStyle w:val="BodyText"/>
        <w:spacing w:before="11"/>
        <w:rPr>
          <w:sz w:val="20"/>
        </w:rPr>
      </w:pPr>
    </w:p>
    <w:p>
      <w:pPr>
        <w:pStyle w:val="ListParagraph"/>
        <w:numPr>
          <w:ilvl w:val="0"/>
          <w:numId w:val="9"/>
        </w:numPr>
        <w:tabs>
          <w:tab w:pos="630" w:val="left" w:leader="none"/>
        </w:tabs>
        <w:spacing w:line="237" w:lineRule="auto" w:before="0" w:after="0"/>
        <w:ind w:left="629" w:right="217" w:hanging="414"/>
        <w:jc w:val="both"/>
        <w:rPr>
          <w:sz w:val="21"/>
        </w:rPr>
      </w:pPr>
      <w:r>
        <w:rPr>
          <w:w w:val="110"/>
          <w:sz w:val="21"/>
        </w:rPr>
        <w:t>Contar con la certificación vigente por parte del Instituto de Justicia Alternativa del Estado de Jalisco, al momento de su nombramiento y durante el ejercicio de su cargo.</w:t>
      </w:r>
    </w:p>
    <w:p>
      <w:pPr>
        <w:pStyle w:val="BodyText"/>
        <w:spacing w:before="11"/>
        <w:rPr>
          <w:sz w:val="20"/>
        </w:rPr>
      </w:pPr>
    </w:p>
    <w:p>
      <w:pPr>
        <w:spacing w:before="0"/>
        <w:ind w:left="211" w:right="0" w:firstLine="0"/>
        <w:jc w:val="left"/>
        <w:rPr>
          <w:sz w:val="21"/>
        </w:rPr>
      </w:pPr>
      <w:r>
        <w:rPr>
          <w:b/>
          <w:w w:val="110"/>
          <w:sz w:val="21"/>
        </w:rPr>
        <w:t>Artículo 14. </w:t>
      </w:r>
      <w:r>
        <w:rPr>
          <w:w w:val="110"/>
          <w:sz w:val="21"/>
        </w:rPr>
        <w:t>Para ser Secretario de Sala:</w:t>
      </w:r>
    </w:p>
    <w:p>
      <w:pPr>
        <w:pStyle w:val="BodyText"/>
        <w:spacing w:before="11"/>
        <w:rPr>
          <w:sz w:val="20"/>
        </w:rPr>
      </w:pPr>
    </w:p>
    <w:p>
      <w:pPr>
        <w:pStyle w:val="ListParagraph"/>
        <w:numPr>
          <w:ilvl w:val="0"/>
          <w:numId w:val="10"/>
        </w:numPr>
        <w:tabs>
          <w:tab w:pos="630" w:val="left" w:leader="none"/>
        </w:tabs>
        <w:spacing w:line="237" w:lineRule="auto" w:before="0" w:after="0"/>
        <w:ind w:left="629" w:right="221" w:hanging="357"/>
        <w:jc w:val="both"/>
        <w:rPr>
          <w:sz w:val="21"/>
        </w:rPr>
      </w:pPr>
      <w:r>
        <w:rPr>
          <w:w w:val="110"/>
          <w:sz w:val="21"/>
        </w:rPr>
        <w:t>Ser ciudadano mexicano en pleno ejercicio de sus derechos políticos y civiles, con residencia preferentemente en el</w:t>
      </w:r>
      <w:r>
        <w:rPr>
          <w:spacing w:val="2"/>
          <w:w w:val="110"/>
          <w:sz w:val="21"/>
        </w:rPr>
        <w:t> </w:t>
      </w:r>
      <w:r>
        <w:rPr>
          <w:w w:val="110"/>
          <w:sz w:val="21"/>
        </w:rPr>
        <w:t>Municipio;</w:t>
      </w:r>
    </w:p>
    <w:p>
      <w:pPr>
        <w:pStyle w:val="BodyText"/>
        <w:spacing w:before="8"/>
        <w:rPr>
          <w:sz w:val="20"/>
        </w:rPr>
      </w:pPr>
    </w:p>
    <w:p>
      <w:pPr>
        <w:pStyle w:val="ListParagraph"/>
        <w:numPr>
          <w:ilvl w:val="0"/>
          <w:numId w:val="10"/>
        </w:numPr>
        <w:tabs>
          <w:tab w:pos="630" w:val="left" w:leader="none"/>
        </w:tabs>
        <w:spacing w:line="240" w:lineRule="auto" w:before="0" w:after="0"/>
        <w:ind w:left="629" w:right="0" w:hanging="358"/>
        <w:jc w:val="left"/>
        <w:rPr>
          <w:sz w:val="21"/>
        </w:rPr>
      </w:pPr>
      <w:r>
        <w:rPr>
          <w:w w:val="110"/>
          <w:sz w:val="21"/>
        </w:rPr>
        <w:t>Tener cuando menos, veinticinco años cumplidos al día de su</w:t>
      </w:r>
      <w:r>
        <w:rPr>
          <w:spacing w:val="19"/>
          <w:w w:val="110"/>
          <w:sz w:val="21"/>
        </w:rPr>
        <w:t> </w:t>
      </w:r>
      <w:r>
        <w:rPr>
          <w:w w:val="110"/>
          <w:sz w:val="21"/>
        </w:rPr>
        <w:t>designación;</w:t>
      </w:r>
    </w:p>
    <w:p>
      <w:pPr>
        <w:pStyle w:val="BodyText"/>
        <w:spacing w:before="9"/>
        <w:rPr>
          <w:sz w:val="20"/>
        </w:rPr>
      </w:pPr>
    </w:p>
    <w:p>
      <w:pPr>
        <w:pStyle w:val="ListParagraph"/>
        <w:numPr>
          <w:ilvl w:val="0"/>
          <w:numId w:val="10"/>
        </w:numPr>
        <w:tabs>
          <w:tab w:pos="630" w:val="left" w:leader="none"/>
        </w:tabs>
        <w:spacing w:line="240" w:lineRule="auto" w:before="0" w:after="0"/>
        <w:ind w:left="629" w:right="219" w:hanging="357"/>
        <w:jc w:val="both"/>
        <w:rPr>
          <w:sz w:val="21"/>
        </w:rPr>
      </w:pPr>
      <w:r>
        <w:rPr>
          <w:w w:val="110"/>
          <w:sz w:val="21"/>
        </w:rPr>
        <w:t>Ser Licenciado en Derecho o Abogado, con título registrado ante la autoridad correspondiente;</w:t>
      </w:r>
    </w:p>
    <w:p>
      <w:pPr>
        <w:pStyle w:val="BodyText"/>
        <w:spacing w:before="9"/>
        <w:rPr>
          <w:sz w:val="20"/>
        </w:rPr>
      </w:pPr>
    </w:p>
    <w:p>
      <w:pPr>
        <w:pStyle w:val="ListParagraph"/>
        <w:numPr>
          <w:ilvl w:val="0"/>
          <w:numId w:val="10"/>
        </w:numPr>
        <w:tabs>
          <w:tab w:pos="630" w:val="left" w:leader="none"/>
        </w:tabs>
        <w:spacing w:line="240" w:lineRule="auto" w:before="0" w:after="0"/>
        <w:ind w:left="629" w:right="0" w:hanging="358"/>
        <w:jc w:val="left"/>
        <w:rPr>
          <w:sz w:val="21"/>
        </w:rPr>
      </w:pPr>
      <w:r>
        <w:rPr>
          <w:w w:val="110"/>
          <w:sz w:val="21"/>
        </w:rPr>
        <w:t>Gozar públicamente de buena reputación y reconocida</w:t>
      </w:r>
      <w:r>
        <w:rPr>
          <w:spacing w:val="7"/>
          <w:w w:val="110"/>
          <w:sz w:val="21"/>
        </w:rPr>
        <w:t> </w:t>
      </w:r>
      <w:r>
        <w:rPr>
          <w:w w:val="110"/>
          <w:sz w:val="21"/>
        </w:rPr>
        <w:t>honorabilidad;</w:t>
      </w:r>
    </w:p>
    <w:p>
      <w:pPr>
        <w:pStyle w:val="BodyText"/>
        <w:spacing w:before="9"/>
        <w:rPr>
          <w:sz w:val="20"/>
        </w:rPr>
      </w:pPr>
    </w:p>
    <w:p>
      <w:pPr>
        <w:pStyle w:val="ListParagraph"/>
        <w:numPr>
          <w:ilvl w:val="0"/>
          <w:numId w:val="10"/>
        </w:numPr>
        <w:tabs>
          <w:tab w:pos="630" w:val="left" w:leader="none"/>
        </w:tabs>
        <w:spacing w:line="240" w:lineRule="auto" w:before="0" w:after="0"/>
        <w:ind w:left="629" w:right="0" w:hanging="358"/>
        <w:jc w:val="left"/>
        <w:rPr>
          <w:sz w:val="21"/>
        </w:rPr>
      </w:pPr>
      <w:r>
        <w:rPr>
          <w:w w:val="110"/>
          <w:sz w:val="21"/>
        </w:rPr>
        <w:t>No haber sido condenado en sentencia ejecutoria por delito intencional;</w:t>
      </w:r>
      <w:r>
        <w:rPr>
          <w:spacing w:val="10"/>
          <w:w w:val="110"/>
          <w:sz w:val="21"/>
        </w:rPr>
        <w:t> </w:t>
      </w:r>
      <w:r>
        <w:rPr>
          <w:w w:val="110"/>
          <w:sz w:val="21"/>
        </w:rPr>
        <w:t>y</w:t>
      </w:r>
    </w:p>
    <w:p>
      <w:pPr>
        <w:pStyle w:val="BodyText"/>
        <w:spacing w:before="11"/>
        <w:rPr>
          <w:sz w:val="20"/>
        </w:rPr>
      </w:pPr>
    </w:p>
    <w:p>
      <w:pPr>
        <w:pStyle w:val="BodyText"/>
        <w:spacing w:line="237" w:lineRule="auto"/>
        <w:ind w:left="629" w:right="218" w:hanging="414"/>
        <w:jc w:val="both"/>
      </w:pPr>
      <w:r>
        <w:rPr>
          <w:b/>
          <w:w w:val="110"/>
        </w:rPr>
        <w:t>VII. </w:t>
      </w:r>
      <w:r>
        <w:rPr>
          <w:w w:val="110"/>
        </w:rPr>
        <w:t>Contar con la certificación vigente por parte del Instituto de Justicia Alternativa del Estado de Jalisco, al momento de su nombramiento y durante el ejercicio de su cargo.</w:t>
      </w:r>
    </w:p>
    <w:p>
      <w:pPr>
        <w:pStyle w:val="BodyText"/>
        <w:spacing w:before="11"/>
        <w:rPr>
          <w:sz w:val="20"/>
        </w:rPr>
      </w:pPr>
    </w:p>
    <w:p>
      <w:pPr>
        <w:pStyle w:val="Heading2"/>
        <w:spacing w:line="240" w:lineRule="exact"/>
        <w:ind w:left="264"/>
      </w:pPr>
      <w:r>
        <w:rPr>
          <w:w w:val="110"/>
        </w:rPr>
        <w:t>Capítulo Cuarto</w:t>
      </w:r>
    </w:p>
    <w:p>
      <w:pPr>
        <w:spacing w:line="240" w:lineRule="exact" w:before="0"/>
        <w:ind w:left="265" w:right="271" w:firstLine="0"/>
        <w:jc w:val="center"/>
        <w:rPr>
          <w:b/>
          <w:sz w:val="21"/>
        </w:rPr>
      </w:pPr>
      <w:r>
        <w:rPr>
          <w:b/>
          <w:w w:val="110"/>
          <w:sz w:val="21"/>
        </w:rPr>
        <w:t>De las Obligaciones del Personal del Centro de Mediación Municipal.</w:t>
      </w:r>
    </w:p>
    <w:p>
      <w:pPr>
        <w:pStyle w:val="BodyText"/>
        <w:spacing w:before="9"/>
        <w:rPr>
          <w:b/>
          <w:sz w:val="20"/>
        </w:rPr>
      </w:pPr>
    </w:p>
    <w:p>
      <w:pPr>
        <w:spacing w:before="0"/>
        <w:ind w:left="211" w:right="0" w:firstLine="0"/>
        <w:jc w:val="left"/>
        <w:rPr>
          <w:sz w:val="21"/>
        </w:rPr>
      </w:pPr>
      <w:r>
        <w:rPr>
          <w:b/>
          <w:w w:val="110"/>
          <w:sz w:val="21"/>
        </w:rPr>
        <w:t>Artículo 15. </w:t>
      </w:r>
      <w:r>
        <w:rPr>
          <w:w w:val="110"/>
          <w:sz w:val="21"/>
        </w:rPr>
        <w:t>Son atribuciones del Director;</w:t>
      </w:r>
    </w:p>
    <w:p>
      <w:pPr>
        <w:pStyle w:val="BodyText"/>
        <w:spacing w:before="9"/>
        <w:rPr>
          <w:sz w:val="20"/>
        </w:rPr>
      </w:pPr>
    </w:p>
    <w:p>
      <w:pPr>
        <w:pStyle w:val="ListParagraph"/>
        <w:numPr>
          <w:ilvl w:val="0"/>
          <w:numId w:val="11"/>
        </w:numPr>
        <w:tabs>
          <w:tab w:pos="629" w:val="left" w:leader="none"/>
          <w:tab w:pos="630" w:val="left" w:leader="none"/>
        </w:tabs>
        <w:spacing w:line="240" w:lineRule="auto" w:before="0" w:after="0"/>
        <w:ind w:left="629" w:right="0" w:hanging="361"/>
        <w:jc w:val="left"/>
        <w:rPr>
          <w:sz w:val="21"/>
        </w:rPr>
      </w:pPr>
      <w:r>
        <w:rPr>
          <w:w w:val="110"/>
          <w:sz w:val="21"/>
        </w:rPr>
        <w:t>Representar al Centro de Mediación</w:t>
      </w:r>
      <w:r>
        <w:rPr>
          <w:spacing w:val="2"/>
          <w:w w:val="110"/>
          <w:sz w:val="21"/>
        </w:rPr>
        <w:t> </w:t>
      </w:r>
      <w:r>
        <w:rPr>
          <w:w w:val="110"/>
          <w:sz w:val="21"/>
        </w:rPr>
        <w:t>Municipal;</w:t>
      </w:r>
    </w:p>
    <w:p>
      <w:pPr>
        <w:pStyle w:val="BodyText"/>
        <w:spacing w:before="8"/>
        <w:rPr>
          <w:sz w:val="20"/>
        </w:rPr>
      </w:pPr>
    </w:p>
    <w:p>
      <w:pPr>
        <w:pStyle w:val="ListParagraph"/>
        <w:numPr>
          <w:ilvl w:val="0"/>
          <w:numId w:val="11"/>
        </w:numPr>
        <w:tabs>
          <w:tab w:pos="630" w:val="left" w:leader="none"/>
        </w:tabs>
        <w:spacing w:line="240" w:lineRule="auto" w:before="0" w:after="0"/>
        <w:ind w:left="629" w:right="219" w:hanging="360"/>
        <w:jc w:val="both"/>
        <w:rPr>
          <w:sz w:val="21"/>
        </w:rPr>
      </w:pPr>
      <w:r>
        <w:rPr>
          <w:w w:val="110"/>
          <w:sz w:val="21"/>
        </w:rPr>
        <w:t>Dirigir y coordinar los trabajos del personal que integra el Centro de Mediación Municipal, vigilando el cumplimiento de sus</w:t>
      </w:r>
      <w:r>
        <w:rPr>
          <w:spacing w:val="5"/>
          <w:w w:val="110"/>
          <w:sz w:val="21"/>
        </w:rPr>
        <w:t> </w:t>
      </w:r>
      <w:r>
        <w:rPr>
          <w:w w:val="110"/>
          <w:sz w:val="21"/>
        </w:rPr>
        <w:t>objetivos;</w:t>
      </w:r>
    </w:p>
    <w:p>
      <w:pPr>
        <w:pStyle w:val="BodyText"/>
      </w:pPr>
    </w:p>
    <w:p>
      <w:pPr>
        <w:pStyle w:val="ListParagraph"/>
        <w:numPr>
          <w:ilvl w:val="0"/>
          <w:numId w:val="11"/>
        </w:numPr>
        <w:tabs>
          <w:tab w:pos="630" w:val="left" w:leader="none"/>
        </w:tabs>
        <w:spacing w:line="237" w:lineRule="auto" w:before="0" w:after="0"/>
        <w:ind w:left="629" w:right="219" w:hanging="360"/>
        <w:jc w:val="both"/>
        <w:rPr>
          <w:sz w:val="21"/>
        </w:rPr>
      </w:pPr>
      <w:r>
        <w:rPr>
          <w:w w:val="110"/>
          <w:sz w:val="21"/>
        </w:rPr>
        <w:t>Acordar las reglas para la designación del mediador o conciliador en cada uno de los casos que se</w:t>
      </w:r>
      <w:r>
        <w:rPr>
          <w:spacing w:val="1"/>
          <w:w w:val="110"/>
          <w:sz w:val="21"/>
        </w:rPr>
        <w:t> </w:t>
      </w:r>
      <w:r>
        <w:rPr>
          <w:w w:val="110"/>
          <w:sz w:val="21"/>
        </w:rPr>
        <w:t>presenten;</w:t>
      </w:r>
    </w:p>
    <w:p>
      <w:pPr>
        <w:pStyle w:val="BodyText"/>
        <w:spacing w:before="8"/>
        <w:rPr>
          <w:sz w:val="20"/>
        </w:rPr>
      </w:pPr>
    </w:p>
    <w:p>
      <w:pPr>
        <w:pStyle w:val="ListParagraph"/>
        <w:numPr>
          <w:ilvl w:val="0"/>
          <w:numId w:val="11"/>
        </w:numPr>
        <w:tabs>
          <w:tab w:pos="630" w:val="left" w:leader="none"/>
        </w:tabs>
        <w:spacing w:line="240" w:lineRule="auto" w:before="1" w:after="0"/>
        <w:ind w:left="629" w:right="0" w:hanging="361"/>
        <w:jc w:val="left"/>
        <w:rPr>
          <w:sz w:val="21"/>
        </w:rPr>
      </w:pPr>
      <w:r>
        <w:rPr>
          <w:w w:val="110"/>
          <w:sz w:val="21"/>
        </w:rPr>
        <w:t>Emitir acuerdos y</w:t>
      </w:r>
      <w:r>
        <w:rPr>
          <w:spacing w:val="4"/>
          <w:w w:val="110"/>
          <w:sz w:val="21"/>
        </w:rPr>
        <w:t> </w:t>
      </w:r>
      <w:r>
        <w:rPr>
          <w:w w:val="110"/>
          <w:sz w:val="21"/>
        </w:rPr>
        <w:t>determinaciones;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0"/>
        <w:ind w:left="266" w:right="266" w:firstLine="0"/>
        <w:jc w:val="center"/>
        <w:rPr>
          <w:b/>
          <w:sz w:val="20"/>
        </w:rPr>
      </w:pPr>
      <w:r>
        <w:rPr/>
        <w:pict>
          <v:shape style="position:absolute;margin-left:521.880127pt;margin-top:2.817982pt;width:9.4pt;height:17pt;mso-position-horizontal-relative:page;mso-position-vertical-relative:paragraph;z-index:251680768" type="#_x0000_t202" filled="false" stroked="false">
            <v:textbox inset="0,0,0,0">
              <w:txbxContent>
                <w:p>
                  <w:pPr>
                    <w:spacing w:line="334" w:lineRule="exact" w:before="0"/>
                    <w:ind w:left="0" w:right="0" w:firstLine="0"/>
                    <w:jc w:val="left"/>
                    <w:rPr>
                      <w:rFonts w:ascii="Tahoma"/>
                      <w:sz w:val="28"/>
                    </w:rPr>
                  </w:pPr>
                  <w:r>
                    <w:rPr>
                      <w:rFonts w:ascii="Tahoma"/>
                      <w:color w:val="231F20"/>
                      <w:w w:val="60"/>
                      <w:sz w:val="28"/>
                    </w:rPr>
                    <w:t>11</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14336"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0"/>
          <w:numId w:val="11"/>
        </w:numPr>
        <w:tabs>
          <w:tab w:pos="630" w:val="left" w:leader="none"/>
        </w:tabs>
        <w:spacing w:line="237" w:lineRule="auto" w:before="95" w:after="0"/>
        <w:ind w:left="629" w:right="218" w:hanging="361"/>
        <w:jc w:val="both"/>
        <w:rPr>
          <w:sz w:val="21"/>
        </w:rPr>
      </w:pPr>
      <w:r>
        <w:rPr>
          <w:w w:val="110"/>
          <w:sz w:val="21"/>
        </w:rPr>
        <w:t>Revisar y en su caso aprobar, los acuerdos o convenios celebrados por los prestadores de servicios con las partes, los cuales deberán ser firmados por</w:t>
      </w:r>
      <w:r>
        <w:rPr>
          <w:spacing w:val="64"/>
          <w:w w:val="110"/>
          <w:sz w:val="21"/>
        </w:rPr>
        <w:t> </w:t>
      </w:r>
      <w:r>
        <w:rPr>
          <w:w w:val="110"/>
          <w:sz w:val="21"/>
        </w:rPr>
        <w:t>los que participaron en dicho acto;</w:t>
      </w:r>
      <w:r>
        <w:rPr>
          <w:spacing w:val="1"/>
          <w:w w:val="110"/>
          <w:sz w:val="21"/>
        </w:rPr>
        <w:t> </w:t>
      </w:r>
      <w:r>
        <w:rPr>
          <w:w w:val="110"/>
          <w:sz w:val="21"/>
        </w:rPr>
        <w:t>y</w:t>
      </w:r>
    </w:p>
    <w:p>
      <w:pPr>
        <w:pStyle w:val="BodyText"/>
        <w:spacing w:before="11"/>
        <w:rPr>
          <w:sz w:val="20"/>
        </w:rPr>
      </w:pPr>
    </w:p>
    <w:p>
      <w:pPr>
        <w:pStyle w:val="ListParagraph"/>
        <w:numPr>
          <w:ilvl w:val="0"/>
          <w:numId w:val="11"/>
        </w:numPr>
        <w:tabs>
          <w:tab w:pos="630" w:val="left" w:leader="none"/>
        </w:tabs>
        <w:spacing w:line="240" w:lineRule="auto" w:before="0" w:after="0"/>
        <w:ind w:left="629" w:right="220" w:hanging="360"/>
        <w:jc w:val="both"/>
        <w:rPr>
          <w:sz w:val="21"/>
        </w:rPr>
      </w:pPr>
      <w:r>
        <w:rPr>
          <w:w w:val="110"/>
          <w:sz w:val="21"/>
        </w:rPr>
        <w:t>Tomar conocimiento e informar al Síndico de las quejas sobre demoras, excesos o deficiencias en el despacho de los</w:t>
      </w:r>
      <w:r>
        <w:rPr>
          <w:spacing w:val="2"/>
          <w:w w:val="110"/>
          <w:sz w:val="21"/>
        </w:rPr>
        <w:t> </w:t>
      </w:r>
      <w:r>
        <w:rPr>
          <w:w w:val="110"/>
          <w:sz w:val="21"/>
        </w:rPr>
        <w:t>asuntos.</w:t>
      </w:r>
    </w:p>
    <w:p>
      <w:pPr>
        <w:spacing w:line="239" w:lineRule="exact" w:before="0"/>
        <w:ind w:left="211" w:right="0" w:firstLine="0"/>
        <w:jc w:val="both"/>
        <w:rPr>
          <w:sz w:val="21"/>
        </w:rPr>
      </w:pPr>
      <w:r>
        <w:rPr>
          <w:b/>
          <w:w w:val="110"/>
          <w:sz w:val="21"/>
        </w:rPr>
        <w:t>Artículo 16. </w:t>
      </w:r>
      <w:r>
        <w:rPr>
          <w:w w:val="110"/>
          <w:sz w:val="21"/>
        </w:rPr>
        <w:t>Son obligaciones del Director:</w:t>
      </w:r>
    </w:p>
    <w:p>
      <w:pPr>
        <w:pStyle w:val="BodyText"/>
        <w:spacing w:before="11"/>
        <w:rPr>
          <w:sz w:val="20"/>
        </w:rPr>
      </w:pPr>
    </w:p>
    <w:p>
      <w:pPr>
        <w:pStyle w:val="ListParagraph"/>
        <w:numPr>
          <w:ilvl w:val="0"/>
          <w:numId w:val="12"/>
        </w:numPr>
        <w:tabs>
          <w:tab w:pos="630" w:val="left" w:leader="none"/>
        </w:tabs>
        <w:spacing w:line="237" w:lineRule="auto" w:before="0" w:after="0"/>
        <w:ind w:left="629" w:right="218" w:hanging="360"/>
        <w:jc w:val="both"/>
        <w:rPr>
          <w:sz w:val="21"/>
        </w:rPr>
      </w:pPr>
      <w:r>
        <w:rPr>
          <w:w w:val="110"/>
          <w:sz w:val="21"/>
        </w:rPr>
        <w:t>Regirse en el desempeño de sus labores y vigilar que el personal a su cargo</w:t>
      </w:r>
      <w:r>
        <w:rPr>
          <w:spacing w:val="64"/>
          <w:w w:val="110"/>
          <w:sz w:val="21"/>
        </w:rPr>
        <w:t> </w:t>
      </w:r>
      <w:r>
        <w:rPr>
          <w:w w:val="110"/>
          <w:sz w:val="21"/>
        </w:rPr>
        <w:t>desempeñen sus labores bajo los principios establecidos en el presente Reglamento;</w:t>
      </w:r>
    </w:p>
    <w:p>
      <w:pPr>
        <w:pStyle w:val="BodyText"/>
        <w:spacing w:before="1"/>
      </w:pPr>
    </w:p>
    <w:p>
      <w:pPr>
        <w:pStyle w:val="ListParagraph"/>
        <w:numPr>
          <w:ilvl w:val="0"/>
          <w:numId w:val="12"/>
        </w:numPr>
        <w:tabs>
          <w:tab w:pos="630" w:val="left" w:leader="none"/>
        </w:tabs>
        <w:spacing w:line="237" w:lineRule="auto" w:before="1" w:after="0"/>
        <w:ind w:left="629" w:right="220" w:hanging="360"/>
        <w:jc w:val="both"/>
        <w:rPr>
          <w:sz w:val="21"/>
        </w:rPr>
      </w:pPr>
      <w:r>
        <w:rPr>
          <w:w w:val="110"/>
          <w:sz w:val="21"/>
        </w:rPr>
        <w:t>Gestionar, promover, supervisar y controlar la adecuada administración y aprovechamiento de los recursos humanos, materiales y económicos que le sean asignados; y</w:t>
      </w:r>
    </w:p>
    <w:p>
      <w:pPr>
        <w:pStyle w:val="BodyText"/>
        <w:spacing w:before="11"/>
        <w:rPr>
          <w:sz w:val="20"/>
        </w:rPr>
      </w:pPr>
    </w:p>
    <w:p>
      <w:pPr>
        <w:pStyle w:val="ListParagraph"/>
        <w:numPr>
          <w:ilvl w:val="0"/>
          <w:numId w:val="12"/>
        </w:numPr>
        <w:tabs>
          <w:tab w:pos="630" w:val="left" w:leader="none"/>
        </w:tabs>
        <w:spacing w:line="240" w:lineRule="auto" w:before="0" w:after="0"/>
        <w:ind w:left="629" w:right="218" w:hanging="360"/>
        <w:jc w:val="both"/>
        <w:rPr>
          <w:sz w:val="21"/>
        </w:rPr>
      </w:pPr>
      <w:r>
        <w:rPr>
          <w:w w:val="110"/>
          <w:sz w:val="21"/>
        </w:rPr>
        <w:t>Promover la capacitación y profesionalización del personal del Centro de Mediación Municipal.</w:t>
      </w:r>
    </w:p>
    <w:p>
      <w:pPr>
        <w:pStyle w:val="BodyText"/>
      </w:pPr>
    </w:p>
    <w:p>
      <w:pPr>
        <w:pStyle w:val="BodyText"/>
        <w:spacing w:line="237" w:lineRule="auto"/>
        <w:ind w:left="216" w:right="219" w:hanging="5"/>
        <w:jc w:val="both"/>
      </w:pPr>
      <w:r>
        <w:rPr>
          <w:b/>
          <w:w w:val="110"/>
        </w:rPr>
        <w:t>Artículo 17. </w:t>
      </w:r>
      <w:r>
        <w:rPr>
          <w:w w:val="110"/>
        </w:rPr>
        <w:t>El Prestador de Servicios será el titular de la sala de mediación y por lo tanto el responsable del orden y la disciplina dentro de la misma, además tendrá las siguientes facultades y</w:t>
      </w:r>
      <w:r>
        <w:rPr>
          <w:spacing w:val="1"/>
          <w:w w:val="110"/>
        </w:rPr>
        <w:t> </w:t>
      </w:r>
      <w:r>
        <w:rPr>
          <w:w w:val="110"/>
        </w:rPr>
        <w:t>obligaciones:</w:t>
      </w:r>
    </w:p>
    <w:p>
      <w:pPr>
        <w:pStyle w:val="BodyText"/>
        <w:spacing w:before="1"/>
      </w:pPr>
    </w:p>
    <w:p>
      <w:pPr>
        <w:pStyle w:val="ListParagraph"/>
        <w:numPr>
          <w:ilvl w:val="0"/>
          <w:numId w:val="13"/>
        </w:numPr>
        <w:tabs>
          <w:tab w:pos="767" w:val="left" w:leader="none"/>
        </w:tabs>
        <w:spacing w:line="237" w:lineRule="auto" w:before="1" w:after="0"/>
        <w:ind w:left="766" w:right="219" w:hanging="498"/>
        <w:jc w:val="both"/>
        <w:rPr>
          <w:sz w:val="21"/>
        </w:rPr>
      </w:pPr>
      <w:r>
        <w:rPr>
          <w:w w:val="110"/>
          <w:sz w:val="21"/>
        </w:rPr>
        <w:t>Vigilar el adecuado desarrollo de los procesos alternativos de solución de controversias, atendiendo a los principios y etapas de la mediación o</w:t>
      </w:r>
      <w:r>
        <w:rPr>
          <w:spacing w:val="64"/>
          <w:w w:val="110"/>
          <w:sz w:val="21"/>
        </w:rPr>
        <w:t> </w:t>
      </w:r>
      <w:r>
        <w:rPr>
          <w:w w:val="110"/>
          <w:sz w:val="21"/>
        </w:rPr>
        <w:t>conciliación, así como el acuerdo que exista entre las partes, de conformidad con lo establecido en el presente Reglamento y demás disposiciones</w:t>
      </w:r>
      <w:r>
        <w:rPr>
          <w:spacing w:val="64"/>
          <w:w w:val="110"/>
          <w:sz w:val="21"/>
        </w:rPr>
        <w:t> </w:t>
      </w:r>
      <w:r>
        <w:rPr>
          <w:w w:val="110"/>
          <w:sz w:val="21"/>
        </w:rPr>
        <w:t>aplicables;</w:t>
      </w:r>
    </w:p>
    <w:p>
      <w:pPr>
        <w:pStyle w:val="BodyText"/>
        <w:spacing w:before="3"/>
      </w:pPr>
    </w:p>
    <w:p>
      <w:pPr>
        <w:pStyle w:val="ListParagraph"/>
        <w:numPr>
          <w:ilvl w:val="0"/>
          <w:numId w:val="13"/>
        </w:numPr>
        <w:tabs>
          <w:tab w:pos="767" w:val="left" w:leader="none"/>
        </w:tabs>
        <w:spacing w:line="237" w:lineRule="auto" w:before="1" w:after="0"/>
        <w:ind w:left="766" w:right="218" w:hanging="498"/>
        <w:jc w:val="both"/>
        <w:rPr>
          <w:sz w:val="21"/>
        </w:rPr>
      </w:pPr>
      <w:r>
        <w:rPr>
          <w:w w:val="110"/>
          <w:sz w:val="21"/>
        </w:rPr>
        <w:t>Vigilar que en el trámite de mediación o conciliación no se afecte derechos</w:t>
      </w:r>
      <w:r>
        <w:rPr>
          <w:spacing w:val="64"/>
          <w:w w:val="110"/>
          <w:sz w:val="21"/>
        </w:rPr>
        <w:t> </w:t>
      </w:r>
      <w:r>
        <w:rPr>
          <w:w w:val="110"/>
          <w:sz w:val="21"/>
        </w:rPr>
        <w:t>de terceros o intereses de menores o</w:t>
      </w:r>
      <w:r>
        <w:rPr>
          <w:spacing w:val="3"/>
          <w:w w:val="110"/>
          <w:sz w:val="21"/>
        </w:rPr>
        <w:t> </w:t>
      </w:r>
      <w:r>
        <w:rPr>
          <w:w w:val="110"/>
          <w:sz w:val="21"/>
        </w:rPr>
        <w:t>incapaces;</w:t>
      </w:r>
    </w:p>
    <w:p>
      <w:pPr>
        <w:pStyle w:val="BodyText"/>
        <w:spacing w:before="8"/>
        <w:rPr>
          <w:sz w:val="20"/>
        </w:rPr>
      </w:pPr>
    </w:p>
    <w:p>
      <w:pPr>
        <w:pStyle w:val="ListParagraph"/>
        <w:numPr>
          <w:ilvl w:val="0"/>
          <w:numId w:val="13"/>
        </w:numPr>
        <w:tabs>
          <w:tab w:pos="767" w:val="left" w:leader="none"/>
        </w:tabs>
        <w:spacing w:line="240" w:lineRule="auto" w:before="0" w:after="0"/>
        <w:ind w:left="766" w:right="218" w:hanging="498"/>
        <w:jc w:val="both"/>
        <w:rPr>
          <w:sz w:val="21"/>
        </w:rPr>
      </w:pPr>
      <w:r>
        <w:rPr>
          <w:w w:val="110"/>
          <w:sz w:val="21"/>
        </w:rPr>
        <w:t>Facilitar la comunicación entre las partes tomando en cuenta sus emociones  y sentimientos, centrándose en sus necesidades e intereses para lograr el acuerdo satisfactorio que ponga fin a su controversia de forma pacífica y duradera;</w:t>
      </w:r>
    </w:p>
    <w:p>
      <w:pPr>
        <w:pStyle w:val="BodyText"/>
        <w:spacing w:before="8"/>
        <w:rPr>
          <w:sz w:val="20"/>
        </w:rPr>
      </w:pPr>
    </w:p>
    <w:p>
      <w:pPr>
        <w:pStyle w:val="ListParagraph"/>
        <w:numPr>
          <w:ilvl w:val="0"/>
          <w:numId w:val="13"/>
        </w:numPr>
        <w:tabs>
          <w:tab w:pos="767" w:val="left" w:leader="none"/>
        </w:tabs>
        <w:spacing w:line="237" w:lineRule="auto" w:before="1" w:after="0"/>
        <w:ind w:left="766" w:right="218" w:hanging="498"/>
        <w:jc w:val="both"/>
        <w:rPr>
          <w:sz w:val="21"/>
        </w:rPr>
      </w:pPr>
      <w:r>
        <w:rPr>
          <w:w w:val="110"/>
          <w:sz w:val="21"/>
        </w:rPr>
        <w:t>Vigilar que las partes tomen sus decisiones disponiendo de la información y asesoramiento suficientes, para que tengan un correcto entendimiento del proceso y de los alcances de la mediación o conciliación desde su inicio  hasta la conclusión del mismo, antes de aceptar el acuerdo de amigable composición;</w:t>
      </w:r>
    </w:p>
    <w:p>
      <w:pPr>
        <w:pStyle w:val="BodyText"/>
        <w:spacing w:before="9"/>
        <w:rPr>
          <w:sz w:val="20"/>
        </w:rPr>
      </w:pPr>
    </w:p>
    <w:p>
      <w:pPr>
        <w:pStyle w:val="ListParagraph"/>
        <w:numPr>
          <w:ilvl w:val="0"/>
          <w:numId w:val="13"/>
        </w:numPr>
        <w:tabs>
          <w:tab w:pos="767" w:val="left" w:leader="none"/>
        </w:tabs>
        <w:spacing w:line="240" w:lineRule="auto" w:before="0" w:after="0"/>
        <w:ind w:left="766" w:right="221" w:hanging="498"/>
        <w:jc w:val="both"/>
        <w:rPr>
          <w:sz w:val="21"/>
        </w:rPr>
      </w:pPr>
      <w:r>
        <w:rPr>
          <w:w w:val="110"/>
          <w:sz w:val="21"/>
        </w:rPr>
        <w:t>Cerciorarse de la voluntad de los interesados y que no exista algún vicio del consentimiento;</w:t>
      </w:r>
    </w:p>
    <w:p>
      <w:pPr>
        <w:pStyle w:val="BodyText"/>
        <w:spacing w:before="9"/>
        <w:rPr>
          <w:sz w:val="20"/>
        </w:rPr>
      </w:pPr>
    </w:p>
    <w:p>
      <w:pPr>
        <w:pStyle w:val="ListParagraph"/>
        <w:numPr>
          <w:ilvl w:val="0"/>
          <w:numId w:val="13"/>
        </w:numPr>
        <w:tabs>
          <w:tab w:pos="766" w:val="left" w:leader="none"/>
          <w:tab w:pos="767" w:val="left" w:leader="none"/>
        </w:tabs>
        <w:spacing w:line="240" w:lineRule="auto" w:before="0" w:after="0"/>
        <w:ind w:left="766" w:right="0" w:hanging="499"/>
        <w:jc w:val="left"/>
        <w:rPr>
          <w:sz w:val="21"/>
        </w:rPr>
      </w:pPr>
      <w:r>
        <w:rPr>
          <w:w w:val="110"/>
          <w:sz w:val="21"/>
        </w:rPr>
        <w:t>Llevar el adecuado control de las audiencias que se desahoguen en su</w:t>
      </w:r>
      <w:r>
        <w:rPr>
          <w:spacing w:val="13"/>
          <w:w w:val="110"/>
          <w:sz w:val="21"/>
        </w:rPr>
        <w:t> </w:t>
      </w:r>
      <w:r>
        <w:rPr>
          <w:w w:val="110"/>
          <w:sz w:val="21"/>
        </w:rPr>
        <w:t>sala;</w:t>
      </w:r>
    </w:p>
    <w:p>
      <w:pPr>
        <w:pStyle w:val="BodyText"/>
        <w:rPr>
          <w:sz w:val="20"/>
        </w:rPr>
      </w:pPr>
    </w:p>
    <w:p>
      <w:pPr>
        <w:pStyle w:val="BodyText"/>
        <w:rPr>
          <w:sz w:val="20"/>
        </w:rPr>
      </w:pPr>
    </w:p>
    <w:p>
      <w:pPr>
        <w:pStyle w:val="BodyText"/>
        <w:rPr>
          <w:sz w:val="22"/>
        </w:rPr>
      </w:pPr>
    </w:p>
    <w:p>
      <w:pPr>
        <w:spacing w:before="1"/>
        <w:ind w:left="266" w:right="266" w:firstLine="0"/>
        <w:jc w:val="center"/>
        <w:rPr>
          <w:b/>
          <w:sz w:val="20"/>
        </w:rPr>
      </w:pPr>
      <w:r>
        <w:rPr/>
        <w:pict>
          <v:shape style="position:absolute;margin-left:95.196899pt;margin-top:2.867982pt;width:12.95pt;height:17pt;mso-position-horizontal-relative:page;mso-position-vertical-relative:paragraph;z-index:251682816" type="#_x0000_t202" filled="false" stroked="false">
            <v:textbox inset="0,0,0,0">
              <w:txbxContent>
                <w:p>
                  <w:pPr>
                    <w:spacing w:line="334" w:lineRule="exact" w:before="0"/>
                    <w:ind w:left="0" w:right="0" w:firstLine="0"/>
                    <w:jc w:val="left"/>
                    <w:rPr>
                      <w:rFonts w:ascii="Tahoma"/>
                      <w:sz w:val="28"/>
                    </w:rPr>
                  </w:pPr>
                  <w:r>
                    <w:rPr>
                      <w:rFonts w:ascii="Tahoma"/>
                      <w:color w:val="231F20"/>
                      <w:w w:val="80"/>
                      <w:sz w:val="28"/>
                    </w:rPr>
                    <w:t>12</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12288"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5"/>
        </w:rPr>
      </w:pPr>
    </w:p>
    <w:p>
      <w:pPr>
        <w:pStyle w:val="ListParagraph"/>
        <w:numPr>
          <w:ilvl w:val="0"/>
          <w:numId w:val="13"/>
        </w:numPr>
        <w:tabs>
          <w:tab w:pos="767" w:val="left" w:leader="none"/>
        </w:tabs>
        <w:spacing w:line="240" w:lineRule="auto" w:before="92" w:after="0"/>
        <w:ind w:left="766" w:right="0" w:hanging="499"/>
        <w:jc w:val="left"/>
        <w:rPr>
          <w:sz w:val="21"/>
        </w:rPr>
      </w:pPr>
      <w:r>
        <w:rPr>
          <w:w w:val="110"/>
          <w:sz w:val="21"/>
        </w:rPr>
        <w:t>Autorizar los convenios celebrados con su firma y</w:t>
      </w:r>
      <w:r>
        <w:rPr>
          <w:spacing w:val="7"/>
          <w:w w:val="110"/>
          <w:sz w:val="21"/>
        </w:rPr>
        <w:t> </w:t>
      </w:r>
      <w:r>
        <w:rPr>
          <w:w w:val="110"/>
          <w:sz w:val="21"/>
        </w:rPr>
        <w:t>sello;</w:t>
      </w:r>
    </w:p>
    <w:p>
      <w:pPr>
        <w:pStyle w:val="BodyText"/>
        <w:spacing w:before="9"/>
        <w:rPr>
          <w:sz w:val="20"/>
        </w:rPr>
      </w:pPr>
    </w:p>
    <w:p>
      <w:pPr>
        <w:pStyle w:val="ListParagraph"/>
        <w:numPr>
          <w:ilvl w:val="0"/>
          <w:numId w:val="13"/>
        </w:numPr>
        <w:tabs>
          <w:tab w:pos="767" w:val="left" w:leader="none"/>
        </w:tabs>
        <w:spacing w:line="240" w:lineRule="auto" w:before="0" w:after="0"/>
        <w:ind w:left="766" w:right="0" w:hanging="499"/>
        <w:jc w:val="left"/>
        <w:rPr>
          <w:sz w:val="21"/>
        </w:rPr>
      </w:pPr>
      <w:r>
        <w:rPr>
          <w:w w:val="110"/>
          <w:sz w:val="21"/>
        </w:rPr>
        <w:t>Vigilar el estricto cumplimiento de lo dispuesto en el presente Reglamento;</w:t>
      </w:r>
      <w:r>
        <w:rPr>
          <w:spacing w:val="14"/>
          <w:w w:val="110"/>
          <w:sz w:val="21"/>
        </w:rPr>
        <w:t> </w:t>
      </w:r>
      <w:r>
        <w:rPr>
          <w:w w:val="110"/>
          <w:sz w:val="21"/>
        </w:rPr>
        <w:t>y</w:t>
      </w:r>
    </w:p>
    <w:p>
      <w:pPr>
        <w:pStyle w:val="BodyText"/>
        <w:spacing w:before="11"/>
        <w:rPr>
          <w:sz w:val="20"/>
        </w:rPr>
      </w:pPr>
    </w:p>
    <w:p>
      <w:pPr>
        <w:pStyle w:val="ListParagraph"/>
        <w:numPr>
          <w:ilvl w:val="0"/>
          <w:numId w:val="13"/>
        </w:numPr>
        <w:tabs>
          <w:tab w:pos="767" w:val="left" w:leader="none"/>
        </w:tabs>
        <w:spacing w:line="237" w:lineRule="auto" w:before="0" w:after="0"/>
        <w:ind w:left="766" w:right="219" w:hanging="498"/>
        <w:jc w:val="both"/>
        <w:rPr>
          <w:sz w:val="21"/>
        </w:rPr>
      </w:pPr>
      <w:r>
        <w:rPr>
          <w:w w:val="110"/>
          <w:sz w:val="21"/>
        </w:rPr>
        <w:t>Excusarse de conocer del trámite de mediación o conciliación en los mismos casos previstos para los jueces conforme al Código de Procedimientos  Civiles para el Estado de</w:t>
      </w:r>
      <w:r>
        <w:rPr>
          <w:spacing w:val="1"/>
          <w:w w:val="110"/>
          <w:sz w:val="21"/>
        </w:rPr>
        <w:t> </w:t>
      </w:r>
      <w:r>
        <w:rPr>
          <w:w w:val="110"/>
          <w:sz w:val="21"/>
        </w:rPr>
        <w:t>Jalisco.</w:t>
      </w:r>
    </w:p>
    <w:p>
      <w:pPr>
        <w:pStyle w:val="BodyText"/>
      </w:pPr>
    </w:p>
    <w:p>
      <w:pPr>
        <w:spacing w:before="0"/>
        <w:ind w:left="211" w:right="0" w:firstLine="0"/>
        <w:jc w:val="both"/>
        <w:rPr>
          <w:sz w:val="21"/>
        </w:rPr>
      </w:pPr>
      <w:r>
        <w:rPr>
          <w:b/>
          <w:w w:val="110"/>
          <w:sz w:val="21"/>
        </w:rPr>
        <w:t>Artículo 18. </w:t>
      </w:r>
      <w:r>
        <w:rPr>
          <w:w w:val="110"/>
          <w:sz w:val="21"/>
        </w:rPr>
        <w:t>Son obligaciones del Secretario de Sala:</w:t>
      </w:r>
    </w:p>
    <w:p>
      <w:pPr>
        <w:pStyle w:val="BodyText"/>
        <w:spacing w:before="10"/>
        <w:rPr>
          <w:sz w:val="20"/>
        </w:rPr>
      </w:pPr>
    </w:p>
    <w:p>
      <w:pPr>
        <w:pStyle w:val="ListParagraph"/>
        <w:numPr>
          <w:ilvl w:val="0"/>
          <w:numId w:val="14"/>
        </w:numPr>
        <w:tabs>
          <w:tab w:pos="767" w:val="left" w:leader="none"/>
        </w:tabs>
        <w:spacing w:line="237" w:lineRule="auto" w:before="0" w:after="0"/>
        <w:ind w:left="766" w:right="217" w:hanging="498"/>
        <w:jc w:val="both"/>
        <w:rPr>
          <w:sz w:val="21"/>
        </w:rPr>
      </w:pPr>
      <w:r>
        <w:rPr>
          <w:w w:val="110"/>
          <w:sz w:val="21"/>
        </w:rPr>
        <w:t>Llevar el adecuado control y registro de los asuntos y convenios celebrados en la sala de su</w:t>
      </w:r>
      <w:r>
        <w:rPr>
          <w:spacing w:val="1"/>
          <w:w w:val="110"/>
          <w:sz w:val="21"/>
        </w:rPr>
        <w:t> </w:t>
      </w:r>
      <w:r>
        <w:rPr>
          <w:w w:val="110"/>
          <w:sz w:val="21"/>
        </w:rPr>
        <w:t>adscripción;</w:t>
      </w:r>
    </w:p>
    <w:p>
      <w:pPr>
        <w:pStyle w:val="BodyText"/>
        <w:spacing w:before="9"/>
        <w:rPr>
          <w:sz w:val="20"/>
        </w:rPr>
      </w:pPr>
    </w:p>
    <w:p>
      <w:pPr>
        <w:pStyle w:val="ListParagraph"/>
        <w:numPr>
          <w:ilvl w:val="0"/>
          <w:numId w:val="14"/>
        </w:numPr>
        <w:tabs>
          <w:tab w:pos="767" w:val="left" w:leader="none"/>
        </w:tabs>
        <w:spacing w:line="240" w:lineRule="auto" w:before="0" w:after="0"/>
        <w:ind w:left="766" w:right="220" w:hanging="498"/>
        <w:jc w:val="both"/>
        <w:rPr>
          <w:sz w:val="21"/>
        </w:rPr>
      </w:pPr>
      <w:r>
        <w:rPr>
          <w:w w:val="110"/>
          <w:sz w:val="21"/>
        </w:rPr>
        <w:t>Levantar las actas que se deriven de los procedimientos desahogados en la sala; y</w:t>
      </w:r>
    </w:p>
    <w:p>
      <w:pPr>
        <w:pStyle w:val="BodyText"/>
        <w:spacing w:before="11"/>
        <w:rPr>
          <w:sz w:val="20"/>
        </w:rPr>
      </w:pPr>
    </w:p>
    <w:p>
      <w:pPr>
        <w:pStyle w:val="ListParagraph"/>
        <w:numPr>
          <w:ilvl w:val="0"/>
          <w:numId w:val="14"/>
        </w:numPr>
        <w:tabs>
          <w:tab w:pos="767" w:val="left" w:leader="none"/>
        </w:tabs>
        <w:spacing w:line="237" w:lineRule="auto" w:before="0" w:after="0"/>
        <w:ind w:left="766" w:right="220" w:hanging="498"/>
        <w:jc w:val="both"/>
        <w:rPr>
          <w:sz w:val="21"/>
        </w:rPr>
      </w:pPr>
      <w:r>
        <w:rPr>
          <w:w w:val="110"/>
          <w:sz w:val="21"/>
        </w:rPr>
        <w:t>Auxiliar al Prestador de Servicios en el desahogo de las audiencias cuando</w:t>
      </w:r>
      <w:r>
        <w:rPr>
          <w:spacing w:val="64"/>
          <w:w w:val="110"/>
          <w:sz w:val="21"/>
        </w:rPr>
        <w:t> </w:t>
      </w:r>
      <w:r>
        <w:rPr>
          <w:w w:val="110"/>
          <w:sz w:val="21"/>
        </w:rPr>
        <w:t>así se requiera.</w:t>
      </w:r>
    </w:p>
    <w:p>
      <w:pPr>
        <w:pStyle w:val="BodyText"/>
        <w:spacing w:before="8"/>
        <w:rPr>
          <w:sz w:val="20"/>
        </w:rPr>
      </w:pPr>
    </w:p>
    <w:p>
      <w:pPr>
        <w:pStyle w:val="Heading2"/>
        <w:ind w:left="266"/>
      </w:pPr>
      <w:r>
        <w:rPr>
          <w:w w:val="110"/>
        </w:rPr>
        <w:t>Capítulo Quinto</w:t>
      </w:r>
    </w:p>
    <w:p>
      <w:pPr>
        <w:spacing w:before="1"/>
        <w:ind w:left="266" w:right="271" w:firstLine="0"/>
        <w:jc w:val="center"/>
        <w:rPr>
          <w:b/>
          <w:sz w:val="21"/>
        </w:rPr>
      </w:pPr>
      <w:r>
        <w:rPr>
          <w:b/>
          <w:w w:val="110"/>
          <w:sz w:val="21"/>
        </w:rPr>
        <w:t>De los Participantes en la Mediación o Conciliación.</w:t>
      </w:r>
    </w:p>
    <w:p>
      <w:pPr>
        <w:pStyle w:val="BodyText"/>
        <w:spacing w:before="11"/>
        <w:rPr>
          <w:b/>
          <w:sz w:val="20"/>
        </w:rPr>
      </w:pPr>
    </w:p>
    <w:p>
      <w:pPr>
        <w:pStyle w:val="BodyText"/>
        <w:spacing w:line="237" w:lineRule="auto"/>
        <w:ind w:left="216" w:right="217" w:hanging="5"/>
        <w:jc w:val="both"/>
      </w:pPr>
      <w:r>
        <w:rPr>
          <w:b/>
          <w:w w:val="110"/>
        </w:rPr>
        <w:t>Artículo 19. </w:t>
      </w:r>
      <w:r>
        <w:rPr>
          <w:w w:val="110"/>
        </w:rPr>
        <w:t>Son partes dentro de los procesos de mediación o conciliación, las personas que han manifestado expresamente su voluntad de someter al Centro de Mediación Municipal el conflicto existente entre ellas, las cuales podrán asistir personalmente o a través de su representante legal o apoderado con facultades para transigir y comprometer sus intereses.</w:t>
      </w:r>
    </w:p>
    <w:p>
      <w:pPr>
        <w:pStyle w:val="BodyText"/>
        <w:spacing w:before="2"/>
      </w:pPr>
    </w:p>
    <w:p>
      <w:pPr>
        <w:spacing w:before="0"/>
        <w:ind w:left="211" w:right="0" w:firstLine="0"/>
        <w:jc w:val="both"/>
        <w:rPr>
          <w:sz w:val="21"/>
        </w:rPr>
      </w:pPr>
      <w:r>
        <w:rPr>
          <w:b/>
          <w:w w:val="110"/>
          <w:sz w:val="21"/>
        </w:rPr>
        <w:t>Artículo 20. </w:t>
      </w:r>
      <w:r>
        <w:rPr>
          <w:w w:val="110"/>
          <w:sz w:val="21"/>
        </w:rPr>
        <w:t>Las partes tienen los siguientes derechos:</w:t>
      </w:r>
    </w:p>
    <w:p>
      <w:pPr>
        <w:pStyle w:val="BodyText"/>
        <w:spacing w:before="10"/>
        <w:rPr>
          <w:sz w:val="20"/>
        </w:rPr>
      </w:pPr>
    </w:p>
    <w:p>
      <w:pPr>
        <w:pStyle w:val="ListParagraph"/>
        <w:numPr>
          <w:ilvl w:val="0"/>
          <w:numId w:val="15"/>
        </w:numPr>
        <w:tabs>
          <w:tab w:pos="630" w:val="left" w:leader="none"/>
        </w:tabs>
        <w:spacing w:line="237" w:lineRule="auto" w:before="1" w:after="0"/>
        <w:ind w:left="629" w:right="219" w:hanging="414"/>
        <w:jc w:val="both"/>
        <w:rPr>
          <w:sz w:val="21"/>
        </w:rPr>
      </w:pPr>
      <w:r>
        <w:rPr>
          <w:w w:val="110"/>
          <w:sz w:val="21"/>
        </w:rPr>
        <w:t>A recibir un trato digno y respetuoso por parte del personal del Centro de  Mediación Municipal;</w:t>
      </w:r>
    </w:p>
    <w:p>
      <w:pPr>
        <w:pStyle w:val="BodyText"/>
        <w:spacing w:before="8"/>
        <w:rPr>
          <w:sz w:val="20"/>
        </w:rPr>
      </w:pPr>
    </w:p>
    <w:p>
      <w:pPr>
        <w:pStyle w:val="ListParagraph"/>
        <w:numPr>
          <w:ilvl w:val="0"/>
          <w:numId w:val="15"/>
        </w:numPr>
        <w:tabs>
          <w:tab w:pos="629" w:val="left" w:leader="none"/>
          <w:tab w:pos="630" w:val="left" w:leader="none"/>
        </w:tabs>
        <w:spacing w:line="240" w:lineRule="auto" w:before="0" w:after="0"/>
        <w:ind w:left="629" w:right="0" w:hanging="414"/>
        <w:jc w:val="left"/>
        <w:rPr>
          <w:sz w:val="21"/>
        </w:rPr>
      </w:pPr>
      <w:r>
        <w:rPr>
          <w:w w:val="110"/>
          <w:sz w:val="21"/>
        </w:rPr>
        <w:t>Se les asigne un prestador de</w:t>
      </w:r>
      <w:r>
        <w:rPr>
          <w:spacing w:val="1"/>
          <w:w w:val="110"/>
          <w:sz w:val="21"/>
        </w:rPr>
        <w:t> </w:t>
      </w:r>
      <w:r>
        <w:rPr>
          <w:w w:val="110"/>
          <w:sz w:val="21"/>
        </w:rPr>
        <w:t>servicios;</w:t>
      </w:r>
    </w:p>
    <w:p>
      <w:pPr>
        <w:pStyle w:val="BodyText"/>
        <w:spacing w:before="8"/>
        <w:rPr>
          <w:sz w:val="20"/>
        </w:rPr>
      </w:pPr>
    </w:p>
    <w:p>
      <w:pPr>
        <w:pStyle w:val="ListParagraph"/>
        <w:numPr>
          <w:ilvl w:val="0"/>
          <w:numId w:val="15"/>
        </w:numPr>
        <w:tabs>
          <w:tab w:pos="630" w:val="left" w:leader="none"/>
        </w:tabs>
        <w:spacing w:line="240" w:lineRule="auto" w:before="1" w:after="0"/>
        <w:ind w:left="629" w:right="219" w:hanging="414"/>
        <w:jc w:val="both"/>
        <w:rPr>
          <w:sz w:val="21"/>
        </w:rPr>
      </w:pPr>
      <w:r>
        <w:rPr>
          <w:w w:val="110"/>
          <w:sz w:val="21"/>
        </w:rPr>
        <w:t>Intervenir de manera personal o a través de su representante legal en todas</w:t>
      </w:r>
      <w:r>
        <w:rPr>
          <w:spacing w:val="64"/>
          <w:w w:val="110"/>
          <w:sz w:val="21"/>
        </w:rPr>
        <w:t> </w:t>
      </w:r>
      <w:r>
        <w:rPr>
          <w:w w:val="110"/>
          <w:sz w:val="21"/>
        </w:rPr>
        <w:t>las sesiones que se</w:t>
      </w:r>
      <w:r>
        <w:rPr>
          <w:spacing w:val="1"/>
          <w:w w:val="110"/>
          <w:sz w:val="21"/>
        </w:rPr>
        <w:t> </w:t>
      </w:r>
      <w:r>
        <w:rPr>
          <w:w w:val="110"/>
          <w:sz w:val="21"/>
        </w:rPr>
        <w:t>desahoguen;</w:t>
      </w:r>
    </w:p>
    <w:p>
      <w:pPr>
        <w:pStyle w:val="BodyText"/>
        <w:spacing w:before="11"/>
        <w:rPr>
          <w:sz w:val="20"/>
        </w:rPr>
      </w:pPr>
    </w:p>
    <w:p>
      <w:pPr>
        <w:pStyle w:val="ListParagraph"/>
        <w:numPr>
          <w:ilvl w:val="0"/>
          <w:numId w:val="15"/>
        </w:numPr>
        <w:tabs>
          <w:tab w:pos="630" w:val="left" w:leader="none"/>
        </w:tabs>
        <w:spacing w:line="237" w:lineRule="auto" w:before="0" w:after="0"/>
        <w:ind w:left="629" w:right="219" w:hanging="414"/>
        <w:jc w:val="both"/>
        <w:rPr>
          <w:sz w:val="21"/>
        </w:rPr>
      </w:pPr>
      <w:r>
        <w:rPr>
          <w:w w:val="110"/>
          <w:sz w:val="21"/>
        </w:rPr>
        <w:t>Allegarse por sus propios medios de la asistencia técnica o profesional que requieran;</w:t>
      </w:r>
    </w:p>
    <w:p>
      <w:pPr>
        <w:pStyle w:val="BodyText"/>
        <w:spacing w:before="10"/>
        <w:rPr>
          <w:sz w:val="20"/>
        </w:rPr>
      </w:pPr>
    </w:p>
    <w:p>
      <w:pPr>
        <w:pStyle w:val="ListParagraph"/>
        <w:numPr>
          <w:ilvl w:val="0"/>
          <w:numId w:val="15"/>
        </w:numPr>
        <w:tabs>
          <w:tab w:pos="630" w:val="left" w:leader="none"/>
        </w:tabs>
        <w:spacing w:line="237" w:lineRule="auto" w:before="0" w:after="0"/>
        <w:ind w:left="629" w:right="218" w:hanging="414"/>
        <w:jc w:val="both"/>
        <w:rPr>
          <w:sz w:val="21"/>
        </w:rPr>
      </w:pPr>
      <w:r>
        <w:rPr>
          <w:w w:val="110"/>
          <w:sz w:val="21"/>
        </w:rPr>
        <w:t>Solicitar al Director el cambio de Prestador de Servicios cuando el designado no cumpla con alguno de los requisitos u obligaciones establecidos en este Reglamento o cuando consideren que dicho prestador no observa los principios que rigen este procedimiento;</w:t>
      </w:r>
    </w:p>
    <w:p>
      <w:pPr>
        <w:pStyle w:val="BodyText"/>
        <w:rPr>
          <w:sz w:val="20"/>
        </w:rPr>
      </w:pPr>
    </w:p>
    <w:p>
      <w:pPr>
        <w:pStyle w:val="BodyText"/>
        <w:rPr>
          <w:sz w:val="20"/>
        </w:rPr>
      </w:pPr>
    </w:p>
    <w:p>
      <w:pPr>
        <w:pStyle w:val="BodyText"/>
        <w:rPr>
          <w:sz w:val="20"/>
        </w:rPr>
      </w:pPr>
    </w:p>
    <w:p>
      <w:pPr>
        <w:pStyle w:val="BodyText"/>
        <w:spacing w:before="3"/>
        <w:rPr>
          <w:sz w:val="23"/>
        </w:rPr>
      </w:pPr>
    </w:p>
    <w:p>
      <w:pPr>
        <w:spacing w:before="0"/>
        <w:ind w:left="266" w:right="266" w:firstLine="0"/>
        <w:jc w:val="center"/>
        <w:rPr>
          <w:b/>
          <w:sz w:val="20"/>
        </w:rPr>
      </w:pPr>
      <w:r>
        <w:rPr/>
        <w:pict>
          <v:shape style="position:absolute;margin-left:518.030212pt;margin-top:2.817982pt;width:13.25pt;height:17pt;mso-position-horizontal-relative:page;mso-position-vertical-relative:paragraph;z-index:251684864" type="#_x0000_t202" filled="false" stroked="false">
            <v:textbox inset="0,0,0,0">
              <w:txbxContent>
                <w:p>
                  <w:pPr>
                    <w:spacing w:line="334" w:lineRule="exact" w:before="0"/>
                    <w:ind w:left="0" w:right="0" w:firstLine="0"/>
                    <w:jc w:val="left"/>
                    <w:rPr>
                      <w:rFonts w:ascii="Tahoma"/>
                      <w:sz w:val="28"/>
                    </w:rPr>
                  </w:pPr>
                  <w:r>
                    <w:rPr>
                      <w:rFonts w:ascii="Tahoma"/>
                      <w:color w:val="231F20"/>
                      <w:w w:val="85"/>
                      <w:sz w:val="28"/>
                    </w:rPr>
                    <w:t>13</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10240"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0"/>
          <w:numId w:val="15"/>
        </w:numPr>
        <w:tabs>
          <w:tab w:pos="630" w:val="left" w:leader="none"/>
        </w:tabs>
        <w:spacing w:line="240" w:lineRule="auto" w:before="93" w:after="0"/>
        <w:ind w:left="629" w:right="0" w:hanging="414"/>
        <w:jc w:val="left"/>
        <w:rPr>
          <w:sz w:val="21"/>
        </w:rPr>
      </w:pPr>
      <w:r>
        <w:rPr>
          <w:w w:val="110"/>
          <w:sz w:val="21"/>
        </w:rPr>
        <w:t>Renunciar o solicitar que se concluya el procedimiento en cualquier tiempo;</w:t>
      </w:r>
      <w:r>
        <w:rPr>
          <w:spacing w:val="21"/>
          <w:w w:val="110"/>
          <w:sz w:val="21"/>
        </w:rPr>
        <w:t> </w:t>
      </w:r>
      <w:r>
        <w:rPr>
          <w:w w:val="110"/>
          <w:sz w:val="21"/>
        </w:rPr>
        <w:t>y</w:t>
      </w:r>
    </w:p>
    <w:p>
      <w:pPr>
        <w:pStyle w:val="BodyText"/>
        <w:spacing w:before="8"/>
        <w:rPr>
          <w:sz w:val="20"/>
        </w:rPr>
      </w:pPr>
    </w:p>
    <w:p>
      <w:pPr>
        <w:pStyle w:val="ListParagraph"/>
        <w:numPr>
          <w:ilvl w:val="0"/>
          <w:numId w:val="15"/>
        </w:numPr>
        <w:tabs>
          <w:tab w:pos="630" w:val="left" w:leader="none"/>
        </w:tabs>
        <w:spacing w:line="240" w:lineRule="auto" w:before="0" w:after="0"/>
        <w:ind w:left="629" w:right="218" w:hanging="414"/>
        <w:jc w:val="left"/>
        <w:rPr>
          <w:sz w:val="21"/>
        </w:rPr>
      </w:pPr>
      <w:r>
        <w:rPr>
          <w:w w:val="110"/>
          <w:sz w:val="21"/>
        </w:rPr>
        <w:t>Obtener copia simple o certificada del convenio suscrito, previo pago de los derechos correspondientes.</w:t>
      </w:r>
    </w:p>
    <w:p>
      <w:pPr>
        <w:pStyle w:val="BodyText"/>
        <w:spacing w:before="10"/>
        <w:rPr>
          <w:sz w:val="20"/>
        </w:rPr>
      </w:pPr>
    </w:p>
    <w:p>
      <w:pPr>
        <w:spacing w:before="0"/>
        <w:ind w:left="276" w:right="0" w:firstLine="0"/>
        <w:jc w:val="both"/>
        <w:rPr>
          <w:sz w:val="21"/>
        </w:rPr>
      </w:pPr>
      <w:r>
        <w:rPr>
          <w:b/>
          <w:w w:val="110"/>
          <w:sz w:val="21"/>
        </w:rPr>
        <w:t>Artículo 21. </w:t>
      </w:r>
      <w:r>
        <w:rPr>
          <w:w w:val="110"/>
          <w:sz w:val="21"/>
        </w:rPr>
        <w:t>Las partes tienen las siguientes obligaciones:</w:t>
      </w:r>
    </w:p>
    <w:p>
      <w:pPr>
        <w:pStyle w:val="BodyText"/>
        <w:spacing w:before="11"/>
        <w:rPr>
          <w:sz w:val="20"/>
        </w:rPr>
      </w:pPr>
    </w:p>
    <w:p>
      <w:pPr>
        <w:pStyle w:val="ListParagraph"/>
        <w:numPr>
          <w:ilvl w:val="0"/>
          <w:numId w:val="16"/>
        </w:numPr>
        <w:tabs>
          <w:tab w:pos="629" w:val="left" w:leader="none"/>
          <w:tab w:pos="630" w:val="left" w:leader="none"/>
          <w:tab w:pos="1840" w:val="left" w:leader="none"/>
          <w:tab w:pos="2481" w:val="left" w:leader="none"/>
          <w:tab w:pos="3679" w:val="left" w:leader="none"/>
          <w:tab w:pos="5148" w:val="left" w:leader="none"/>
          <w:tab w:pos="6308" w:val="left" w:leader="none"/>
          <w:tab w:pos="6678" w:val="left" w:leader="none"/>
          <w:tab w:pos="7565" w:val="left" w:leader="none"/>
          <w:tab w:pos="8607" w:val="left" w:leader="none"/>
        </w:tabs>
        <w:spacing w:line="237" w:lineRule="auto" w:before="0" w:after="0"/>
        <w:ind w:left="629" w:right="218" w:hanging="357"/>
        <w:jc w:val="left"/>
        <w:rPr>
          <w:sz w:val="21"/>
        </w:rPr>
      </w:pPr>
      <w:r>
        <w:rPr>
          <w:w w:val="110"/>
          <w:sz w:val="21"/>
        </w:rPr>
        <w:t>Observar</w:t>
        <w:tab/>
        <w:t>una</w:t>
        <w:tab/>
        <w:t>conducta</w:t>
        <w:tab/>
        <w:t>respetuosa,</w:t>
        <w:tab/>
        <w:t>tolerante</w:t>
        <w:tab/>
        <w:t>y</w:t>
        <w:tab/>
        <w:t>cortés</w:t>
        <w:tab/>
        <w:t>durante</w:t>
        <w:tab/>
      </w:r>
      <w:r>
        <w:rPr>
          <w:spacing w:val="-9"/>
          <w:w w:val="110"/>
          <w:sz w:val="21"/>
        </w:rPr>
        <w:t>el </w:t>
      </w:r>
      <w:r>
        <w:rPr>
          <w:w w:val="110"/>
          <w:sz w:val="21"/>
        </w:rPr>
        <w:t>procedimiento que se desarrolle en el Centro de Mediación</w:t>
      </w:r>
      <w:r>
        <w:rPr>
          <w:spacing w:val="9"/>
          <w:w w:val="110"/>
          <w:sz w:val="21"/>
        </w:rPr>
        <w:t> </w:t>
      </w:r>
      <w:r>
        <w:rPr>
          <w:w w:val="110"/>
          <w:sz w:val="21"/>
        </w:rPr>
        <w:t>Municipal;</w:t>
      </w:r>
    </w:p>
    <w:p>
      <w:pPr>
        <w:pStyle w:val="BodyText"/>
        <w:spacing w:before="8"/>
        <w:rPr>
          <w:sz w:val="20"/>
        </w:rPr>
      </w:pPr>
    </w:p>
    <w:p>
      <w:pPr>
        <w:pStyle w:val="ListParagraph"/>
        <w:numPr>
          <w:ilvl w:val="0"/>
          <w:numId w:val="16"/>
        </w:numPr>
        <w:tabs>
          <w:tab w:pos="630" w:val="left" w:leader="none"/>
          <w:tab w:pos="1854" w:val="left" w:leader="none"/>
          <w:tab w:pos="2277" w:val="left" w:leader="none"/>
          <w:tab w:pos="4188" w:val="left" w:leader="none"/>
          <w:tab w:pos="4688" w:val="left" w:leader="none"/>
          <w:tab w:pos="5227" w:val="left" w:leader="none"/>
          <w:tab w:pos="6284" w:val="left" w:leader="none"/>
          <w:tab w:pos="7574" w:val="left" w:leader="none"/>
          <w:tab w:pos="8604" w:val="left" w:leader="none"/>
        </w:tabs>
        <w:spacing w:line="240" w:lineRule="auto" w:before="0" w:after="0"/>
        <w:ind w:left="629" w:right="221" w:hanging="357"/>
        <w:jc w:val="left"/>
        <w:rPr>
          <w:sz w:val="21"/>
        </w:rPr>
      </w:pPr>
      <w:r>
        <w:rPr>
          <w:w w:val="110"/>
          <w:sz w:val="21"/>
        </w:rPr>
        <w:t>Mantener</w:t>
        <w:tab/>
        <w:t>la</w:t>
        <w:tab/>
        <w:t>confidencialidad</w:t>
        <w:tab/>
        <w:t>de</w:t>
        <w:tab/>
        <w:t>los</w:t>
        <w:tab/>
        <w:t>asuntos</w:t>
        <w:tab/>
        <w:t>ventilados</w:t>
        <w:tab/>
        <w:t>durante</w:t>
        <w:tab/>
      </w:r>
      <w:r>
        <w:rPr>
          <w:spacing w:val="-9"/>
          <w:w w:val="110"/>
          <w:sz w:val="21"/>
        </w:rPr>
        <w:t>el </w:t>
      </w:r>
      <w:r>
        <w:rPr>
          <w:w w:val="110"/>
          <w:sz w:val="21"/>
        </w:rPr>
        <w:t>procedimiento de conciliación o mediación;</w:t>
      </w:r>
      <w:r>
        <w:rPr>
          <w:spacing w:val="2"/>
          <w:w w:val="110"/>
          <w:sz w:val="21"/>
        </w:rPr>
        <w:t> </w:t>
      </w:r>
      <w:r>
        <w:rPr>
          <w:w w:val="110"/>
          <w:sz w:val="21"/>
        </w:rPr>
        <w:t>y</w:t>
      </w:r>
    </w:p>
    <w:p>
      <w:pPr>
        <w:pStyle w:val="BodyText"/>
      </w:pPr>
    </w:p>
    <w:p>
      <w:pPr>
        <w:pStyle w:val="ListParagraph"/>
        <w:numPr>
          <w:ilvl w:val="0"/>
          <w:numId w:val="16"/>
        </w:numPr>
        <w:tabs>
          <w:tab w:pos="630" w:val="left" w:leader="none"/>
        </w:tabs>
        <w:spacing w:line="237" w:lineRule="auto" w:before="0" w:after="0"/>
        <w:ind w:left="629" w:right="219" w:hanging="357"/>
        <w:jc w:val="left"/>
        <w:rPr>
          <w:sz w:val="21"/>
        </w:rPr>
      </w:pPr>
      <w:r>
        <w:rPr>
          <w:w w:val="110"/>
          <w:sz w:val="21"/>
        </w:rPr>
        <w:t>Cumplir cabalmente los términos acordados en el convenio que se llegue a suscribir en el Centro de Mediación</w:t>
      </w:r>
      <w:r>
        <w:rPr>
          <w:spacing w:val="3"/>
          <w:w w:val="110"/>
          <w:sz w:val="21"/>
        </w:rPr>
        <w:t> </w:t>
      </w:r>
      <w:r>
        <w:rPr>
          <w:w w:val="110"/>
          <w:sz w:val="21"/>
        </w:rPr>
        <w:t>Municipal.</w:t>
      </w:r>
    </w:p>
    <w:p>
      <w:pPr>
        <w:pStyle w:val="BodyText"/>
        <w:spacing w:before="10"/>
        <w:rPr>
          <w:sz w:val="20"/>
        </w:rPr>
      </w:pPr>
    </w:p>
    <w:p>
      <w:pPr>
        <w:pStyle w:val="BodyText"/>
        <w:spacing w:line="237" w:lineRule="auto"/>
        <w:ind w:left="215" w:right="221" w:hanging="5"/>
        <w:jc w:val="both"/>
      </w:pPr>
      <w:r>
        <w:rPr>
          <w:b/>
          <w:w w:val="110"/>
        </w:rPr>
        <w:t>Artículo 22. </w:t>
      </w:r>
      <w:r>
        <w:rPr>
          <w:w w:val="110"/>
        </w:rPr>
        <w:t>Los asesores técnicos o profesionales que participen en auxilio de las partes, limitaran su intervención en asesorar a su cliente, absteniéndose de otra clase de intervención.</w:t>
      </w:r>
    </w:p>
    <w:p>
      <w:pPr>
        <w:pStyle w:val="BodyText"/>
      </w:pPr>
    </w:p>
    <w:p>
      <w:pPr>
        <w:pStyle w:val="Heading2"/>
        <w:ind w:left="263"/>
      </w:pPr>
      <w:r>
        <w:rPr>
          <w:w w:val="110"/>
        </w:rPr>
        <w:t>Capítulo Sexto</w:t>
      </w:r>
    </w:p>
    <w:p>
      <w:pPr>
        <w:spacing w:before="1"/>
        <w:ind w:left="263" w:right="271" w:firstLine="0"/>
        <w:jc w:val="center"/>
        <w:rPr>
          <w:b/>
          <w:sz w:val="21"/>
        </w:rPr>
      </w:pPr>
      <w:r>
        <w:rPr>
          <w:b/>
          <w:w w:val="110"/>
          <w:sz w:val="21"/>
        </w:rPr>
        <w:t>Del Procedimiento de Mediación y Conciliación</w:t>
      </w:r>
    </w:p>
    <w:p>
      <w:pPr>
        <w:pStyle w:val="BodyText"/>
        <w:spacing w:before="10"/>
        <w:rPr>
          <w:b/>
          <w:sz w:val="20"/>
        </w:rPr>
      </w:pPr>
    </w:p>
    <w:p>
      <w:pPr>
        <w:pStyle w:val="BodyText"/>
        <w:spacing w:line="237" w:lineRule="auto"/>
        <w:ind w:left="215" w:right="218" w:hanging="5"/>
        <w:jc w:val="both"/>
      </w:pPr>
      <w:r>
        <w:rPr>
          <w:b/>
          <w:w w:val="110"/>
        </w:rPr>
        <w:t>Artículo 23. </w:t>
      </w:r>
      <w:r>
        <w:rPr>
          <w:w w:val="110"/>
        </w:rPr>
        <w:t>La mediación y conciliación pueden iniciarse a petición de la parte interesada, ya sea mediante solicitud verbal o escrita; tratándose de incapaces o</w:t>
      </w:r>
      <w:r>
        <w:rPr>
          <w:spacing w:val="64"/>
          <w:w w:val="110"/>
        </w:rPr>
        <w:t> </w:t>
      </w:r>
      <w:r>
        <w:rPr>
          <w:w w:val="110"/>
        </w:rPr>
        <w:t>menores de edad, deberán de comparecer por conducto de sus legítimos representantes o quienes ejerzan la patria potestad respecto de ellos, en el caso de las personas jurídicas o morales, deberán de comparecer por medio de legitimo representante con facultades para transigir y comprometer sus</w:t>
      </w:r>
      <w:r>
        <w:rPr>
          <w:spacing w:val="14"/>
          <w:w w:val="110"/>
        </w:rPr>
        <w:t> </w:t>
      </w:r>
      <w:r>
        <w:rPr>
          <w:w w:val="110"/>
        </w:rPr>
        <w:t>intereses.</w:t>
      </w:r>
    </w:p>
    <w:p>
      <w:pPr>
        <w:pStyle w:val="BodyText"/>
        <w:spacing w:before="1"/>
      </w:pPr>
    </w:p>
    <w:p>
      <w:pPr>
        <w:pStyle w:val="BodyText"/>
        <w:ind w:left="215" w:right="221" w:hanging="5"/>
        <w:jc w:val="both"/>
      </w:pPr>
      <w:r>
        <w:rPr>
          <w:b/>
          <w:w w:val="110"/>
        </w:rPr>
        <w:t>Artículo 24</w:t>
      </w:r>
      <w:r>
        <w:rPr>
          <w:w w:val="110"/>
        </w:rPr>
        <w:t>. En la solicitud de servicio que se presente por escrito, se deben precisar los siguientes puntos:</w:t>
      </w:r>
    </w:p>
    <w:p>
      <w:pPr>
        <w:pStyle w:val="BodyText"/>
        <w:spacing w:before="10"/>
        <w:rPr>
          <w:sz w:val="20"/>
        </w:rPr>
      </w:pPr>
    </w:p>
    <w:p>
      <w:pPr>
        <w:pStyle w:val="ListParagraph"/>
        <w:numPr>
          <w:ilvl w:val="0"/>
          <w:numId w:val="17"/>
        </w:numPr>
        <w:tabs>
          <w:tab w:pos="628" w:val="left" w:leader="none"/>
          <w:tab w:pos="629" w:val="left" w:leader="none"/>
        </w:tabs>
        <w:spacing w:line="240" w:lineRule="auto" w:before="0" w:after="0"/>
        <w:ind w:left="628" w:right="0" w:hanging="350"/>
        <w:jc w:val="left"/>
        <w:rPr>
          <w:sz w:val="21"/>
        </w:rPr>
      </w:pPr>
      <w:r>
        <w:rPr>
          <w:w w:val="110"/>
          <w:sz w:val="21"/>
        </w:rPr>
        <w:t>Narración del conflicto que se pretende</w:t>
      </w:r>
      <w:r>
        <w:rPr>
          <w:spacing w:val="2"/>
          <w:w w:val="110"/>
          <w:sz w:val="21"/>
        </w:rPr>
        <w:t> </w:t>
      </w:r>
      <w:r>
        <w:rPr>
          <w:w w:val="110"/>
          <w:sz w:val="21"/>
        </w:rPr>
        <w:t>resolver;</w:t>
      </w:r>
    </w:p>
    <w:p>
      <w:pPr>
        <w:pStyle w:val="BodyText"/>
        <w:spacing w:before="10"/>
        <w:rPr>
          <w:sz w:val="20"/>
        </w:rPr>
      </w:pPr>
    </w:p>
    <w:p>
      <w:pPr>
        <w:pStyle w:val="ListParagraph"/>
        <w:numPr>
          <w:ilvl w:val="0"/>
          <w:numId w:val="17"/>
        </w:numPr>
        <w:tabs>
          <w:tab w:pos="629" w:val="left" w:leader="none"/>
        </w:tabs>
        <w:spacing w:line="237" w:lineRule="auto" w:before="1" w:after="0"/>
        <w:ind w:left="629" w:right="220" w:hanging="350"/>
        <w:jc w:val="left"/>
        <w:rPr>
          <w:sz w:val="21"/>
        </w:rPr>
      </w:pPr>
      <w:r>
        <w:rPr>
          <w:w w:val="110"/>
          <w:sz w:val="21"/>
        </w:rPr>
        <w:t>Nombre, domicilio y demás datos que permitan localizar a la parte solicitante</w:t>
      </w:r>
      <w:r>
        <w:rPr>
          <w:spacing w:val="64"/>
          <w:w w:val="110"/>
          <w:sz w:val="21"/>
        </w:rPr>
        <w:t> </w:t>
      </w:r>
      <w:r>
        <w:rPr>
          <w:w w:val="110"/>
          <w:sz w:val="21"/>
        </w:rPr>
        <w:t>del servicio; y</w:t>
      </w:r>
    </w:p>
    <w:p>
      <w:pPr>
        <w:pStyle w:val="BodyText"/>
        <w:spacing w:before="8"/>
        <w:rPr>
          <w:sz w:val="20"/>
        </w:rPr>
      </w:pPr>
    </w:p>
    <w:p>
      <w:pPr>
        <w:pStyle w:val="ListParagraph"/>
        <w:numPr>
          <w:ilvl w:val="0"/>
          <w:numId w:val="17"/>
        </w:numPr>
        <w:tabs>
          <w:tab w:pos="630" w:val="left" w:leader="none"/>
        </w:tabs>
        <w:spacing w:line="240" w:lineRule="auto" w:before="0" w:after="0"/>
        <w:ind w:left="629" w:right="221" w:hanging="350"/>
        <w:jc w:val="left"/>
        <w:rPr>
          <w:sz w:val="21"/>
        </w:rPr>
      </w:pPr>
      <w:r>
        <w:rPr>
          <w:w w:val="110"/>
          <w:sz w:val="21"/>
        </w:rPr>
        <w:t>Nombre, domicilio y demás datos que permitan localizar a la persona con la que se tenga la</w:t>
      </w:r>
      <w:r>
        <w:rPr>
          <w:spacing w:val="1"/>
          <w:w w:val="110"/>
          <w:sz w:val="21"/>
        </w:rPr>
        <w:t> </w:t>
      </w:r>
      <w:r>
        <w:rPr>
          <w:w w:val="110"/>
          <w:sz w:val="21"/>
        </w:rPr>
        <w:t>controversia.</w:t>
      </w:r>
    </w:p>
    <w:p>
      <w:pPr>
        <w:pStyle w:val="BodyText"/>
        <w:spacing w:before="11"/>
        <w:rPr>
          <w:sz w:val="20"/>
        </w:rPr>
      </w:pPr>
    </w:p>
    <w:p>
      <w:pPr>
        <w:pStyle w:val="BodyText"/>
        <w:spacing w:line="237" w:lineRule="auto"/>
        <w:ind w:left="215" w:right="218" w:hanging="5"/>
        <w:jc w:val="both"/>
      </w:pPr>
      <w:r>
        <w:rPr>
          <w:b/>
          <w:w w:val="110"/>
        </w:rPr>
        <w:t>Artículo 25. </w:t>
      </w:r>
      <w:r>
        <w:rPr>
          <w:w w:val="110"/>
        </w:rPr>
        <w:t>En caso de que la naturaleza de la controversia no sea susceptible de ser sometida a los procesos alternos de solución de conflictos, el prestador de servicios deberá brindar la orientación conducente, en su caso, refiriendo el organismo o institución a quien corresponda la competencia del conocimiento de</w:t>
      </w:r>
      <w:r>
        <w:rPr>
          <w:spacing w:val="64"/>
          <w:w w:val="110"/>
        </w:rPr>
        <w:t> </w:t>
      </w:r>
      <w:r>
        <w:rPr>
          <w:w w:val="110"/>
        </w:rPr>
        <w:t>dicho conflicto, notificando por escrito al solicitante del servicio.</w:t>
      </w:r>
    </w:p>
    <w:p>
      <w:pPr>
        <w:pStyle w:val="BodyText"/>
        <w:rPr>
          <w:sz w:val="20"/>
        </w:rPr>
      </w:pPr>
    </w:p>
    <w:p>
      <w:pPr>
        <w:pStyle w:val="BodyText"/>
        <w:rPr>
          <w:sz w:val="20"/>
        </w:rPr>
      </w:pPr>
    </w:p>
    <w:p>
      <w:pPr>
        <w:pStyle w:val="BodyText"/>
        <w:rPr>
          <w:sz w:val="20"/>
        </w:rPr>
      </w:pPr>
    </w:p>
    <w:p>
      <w:pPr>
        <w:pStyle w:val="BodyText"/>
        <w:spacing w:before="2"/>
        <w:rPr>
          <w:sz w:val="23"/>
        </w:rPr>
      </w:pPr>
    </w:p>
    <w:p>
      <w:pPr>
        <w:spacing w:before="0"/>
        <w:ind w:left="266" w:right="266" w:firstLine="0"/>
        <w:jc w:val="center"/>
        <w:rPr>
          <w:b/>
          <w:sz w:val="20"/>
        </w:rPr>
      </w:pPr>
      <w:r>
        <w:rPr/>
        <w:pict>
          <v:shape style="position:absolute;margin-left:95.196899pt;margin-top:2.817982pt;width:14pt;height:17pt;mso-position-horizontal-relative:page;mso-position-vertical-relative:paragraph;z-index:251686912" type="#_x0000_t202" filled="false" stroked="false">
            <v:textbox inset="0,0,0,0">
              <w:txbxContent>
                <w:p>
                  <w:pPr>
                    <w:spacing w:line="334" w:lineRule="exact" w:before="0"/>
                    <w:ind w:left="0" w:right="0" w:firstLine="0"/>
                    <w:jc w:val="left"/>
                    <w:rPr>
                      <w:rFonts w:ascii="Tahoma"/>
                      <w:sz w:val="28"/>
                    </w:rPr>
                  </w:pPr>
                  <w:r>
                    <w:rPr>
                      <w:rFonts w:ascii="Tahoma"/>
                      <w:color w:val="231F20"/>
                      <w:w w:val="90"/>
                      <w:sz w:val="28"/>
                    </w:rPr>
                    <w:t>14</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08192"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BodyText"/>
        <w:spacing w:line="237" w:lineRule="auto" w:before="95"/>
        <w:ind w:left="216" w:right="218" w:hanging="5"/>
        <w:jc w:val="both"/>
      </w:pPr>
      <w:r>
        <w:rPr>
          <w:b/>
          <w:w w:val="110"/>
        </w:rPr>
        <w:t>Artículo 26. </w:t>
      </w:r>
      <w:r>
        <w:rPr>
          <w:w w:val="110"/>
        </w:rPr>
        <w:t>Una vez que se reciba una solicitud, de encontrarla procedente se admitirá, asignándole el número consecutivo que le corresponda en el cuadrante o libro respectivo.</w:t>
      </w:r>
    </w:p>
    <w:p>
      <w:pPr>
        <w:pStyle w:val="BodyText"/>
        <w:spacing w:before="1"/>
      </w:pPr>
    </w:p>
    <w:p>
      <w:pPr>
        <w:pStyle w:val="BodyText"/>
        <w:spacing w:line="237" w:lineRule="auto"/>
        <w:ind w:left="216" w:right="218" w:hanging="5"/>
        <w:jc w:val="both"/>
      </w:pPr>
      <w:r>
        <w:rPr>
          <w:b/>
          <w:w w:val="110"/>
        </w:rPr>
        <w:t>Artículo 27. </w:t>
      </w:r>
      <w:r>
        <w:rPr>
          <w:w w:val="110"/>
        </w:rPr>
        <w:t>Abierto el procedimiento respectivo, se realizará la invitación a la sesión de conciliación o mediación. La primera invitación se hará de manera personal en el lugar que haya sido señalado para tal efecto o en el lugar que  pueda ser localizado; el responsable de realizar la invitación informara a la parte</w:t>
      </w:r>
      <w:r>
        <w:rPr>
          <w:spacing w:val="64"/>
          <w:w w:val="110"/>
        </w:rPr>
        <w:t> </w:t>
      </w:r>
      <w:r>
        <w:rPr>
          <w:w w:val="110"/>
        </w:rPr>
        <w:t>requerida los fines y alcances del procedimiento iniciado y proporcionara copia de la invitación, recabando nombre y firma de la persona con quien se entienda la visita, si ésta se negara a firmar, hará constar dicha</w:t>
      </w:r>
      <w:r>
        <w:rPr>
          <w:spacing w:val="10"/>
          <w:w w:val="110"/>
        </w:rPr>
        <w:t> </w:t>
      </w:r>
      <w:r>
        <w:rPr>
          <w:w w:val="110"/>
        </w:rPr>
        <w:t>circunstancia.</w:t>
      </w:r>
    </w:p>
    <w:p>
      <w:pPr>
        <w:pStyle w:val="BodyText"/>
        <w:spacing w:before="4"/>
      </w:pPr>
    </w:p>
    <w:p>
      <w:pPr>
        <w:pStyle w:val="BodyText"/>
        <w:ind w:left="216" w:right="219" w:hanging="5"/>
        <w:jc w:val="both"/>
      </w:pPr>
      <w:r>
        <w:rPr>
          <w:w w:val="110"/>
        </w:rPr>
        <w:t>Cuando la contraparte del solicitante no acuda a la primera invitación, está se  realizará nuevamente a través de personal capacitado en la solución de controversias, quien informará a la persona requerida sobre las bondades de los</w:t>
      </w:r>
      <w:r>
        <w:rPr>
          <w:spacing w:val="64"/>
          <w:w w:val="110"/>
        </w:rPr>
        <w:t> </w:t>
      </w:r>
      <w:r>
        <w:rPr>
          <w:w w:val="110"/>
        </w:rPr>
        <w:t>métodos alternativos para la solución de conflictos.</w:t>
      </w:r>
    </w:p>
    <w:p>
      <w:pPr>
        <w:pStyle w:val="BodyText"/>
        <w:spacing w:before="9"/>
        <w:rPr>
          <w:sz w:val="20"/>
        </w:rPr>
      </w:pPr>
    </w:p>
    <w:p>
      <w:pPr>
        <w:pStyle w:val="BodyText"/>
        <w:spacing w:line="237" w:lineRule="auto"/>
        <w:ind w:left="216" w:right="218" w:hanging="5"/>
        <w:jc w:val="both"/>
      </w:pPr>
      <w:r>
        <w:rPr>
          <w:b/>
          <w:w w:val="110"/>
        </w:rPr>
        <w:t>Artículo 28. </w:t>
      </w:r>
      <w:r>
        <w:rPr>
          <w:w w:val="110"/>
        </w:rPr>
        <w:t>La invitación deberá contener cuando menos los siguientes elementos:</w:t>
      </w:r>
    </w:p>
    <w:p>
      <w:pPr>
        <w:pStyle w:val="BodyText"/>
        <w:spacing w:before="8"/>
        <w:rPr>
          <w:sz w:val="20"/>
        </w:rPr>
      </w:pPr>
    </w:p>
    <w:p>
      <w:pPr>
        <w:pStyle w:val="ListParagraph"/>
        <w:numPr>
          <w:ilvl w:val="0"/>
          <w:numId w:val="18"/>
        </w:numPr>
        <w:tabs>
          <w:tab w:pos="766" w:val="left" w:leader="none"/>
          <w:tab w:pos="767" w:val="left" w:leader="none"/>
        </w:tabs>
        <w:spacing w:line="240" w:lineRule="auto" w:before="0" w:after="0"/>
        <w:ind w:left="766" w:right="0" w:hanging="487"/>
        <w:jc w:val="left"/>
        <w:rPr>
          <w:sz w:val="21"/>
        </w:rPr>
      </w:pPr>
      <w:r>
        <w:rPr>
          <w:w w:val="110"/>
          <w:sz w:val="21"/>
        </w:rPr>
        <w:t>Nombre y lugar o lugares de localización del</w:t>
      </w:r>
      <w:r>
        <w:rPr>
          <w:spacing w:val="1"/>
          <w:w w:val="110"/>
          <w:sz w:val="21"/>
        </w:rPr>
        <w:t> </w:t>
      </w:r>
      <w:r>
        <w:rPr>
          <w:w w:val="110"/>
          <w:sz w:val="21"/>
        </w:rPr>
        <w:t>destinatario;</w:t>
      </w:r>
    </w:p>
    <w:p>
      <w:pPr>
        <w:pStyle w:val="BodyText"/>
        <w:spacing w:before="9"/>
        <w:rPr>
          <w:sz w:val="20"/>
        </w:rPr>
      </w:pPr>
    </w:p>
    <w:p>
      <w:pPr>
        <w:pStyle w:val="ListParagraph"/>
        <w:numPr>
          <w:ilvl w:val="0"/>
          <w:numId w:val="18"/>
        </w:numPr>
        <w:tabs>
          <w:tab w:pos="766" w:val="left" w:leader="none"/>
          <w:tab w:pos="767" w:val="left" w:leader="none"/>
        </w:tabs>
        <w:spacing w:line="240" w:lineRule="auto" w:before="0" w:after="0"/>
        <w:ind w:left="766" w:right="0" w:hanging="487"/>
        <w:jc w:val="left"/>
        <w:rPr>
          <w:sz w:val="21"/>
        </w:rPr>
      </w:pPr>
      <w:r>
        <w:rPr>
          <w:w w:val="110"/>
          <w:sz w:val="21"/>
        </w:rPr>
        <w:t>Nombre del solicitante;</w:t>
      </w:r>
    </w:p>
    <w:p>
      <w:pPr>
        <w:pStyle w:val="BodyText"/>
        <w:spacing w:before="9"/>
        <w:rPr>
          <w:sz w:val="20"/>
        </w:rPr>
      </w:pPr>
    </w:p>
    <w:p>
      <w:pPr>
        <w:pStyle w:val="ListParagraph"/>
        <w:numPr>
          <w:ilvl w:val="0"/>
          <w:numId w:val="18"/>
        </w:numPr>
        <w:tabs>
          <w:tab w:pos="766" w:val="left" w:leader="none"/>
          <w:tab w:pos="767" w:val="left" w:leader="none"/>
        </w:tabs>
        <w:spacing w:line="240" w:lineRule="auto" w:before="0" w:after="0"/>
        <w:ind w:left="766" w:right="0" w:hanging="487"/>
        <w:jc w:val="left"/>
        <w:rPr>
          <w:sz w:val="21"/>
        </w:rPr>
      </w:pPr>
      <w:r>
        <w:rPr>
          <w:w w:val="110"/>
          <w:sz w:val="21"/>
        </w:rPr>
        <w:t>Fecha de la solicitud;</w:t>
      </w:r>
    </w:p>
    <w:p>
      <w:pPr>
        <w:pStyle w:val="BodyText"/>
        <w:spacing w:before="9"/>
        <w:rPr>
          <w:sz w:val="20"/>
        </w:rPr>
      </w:pPr>
    </w:p>
    <w:p>
      <w:pPr>
        <w:pStyle w:val="ListParagraph"/>
        <w:numPr>
          <w:ilvl w:val="0"/>
          <w:numId w:val="18"/>
        </w:numPr>
        <w:tabs>
          <w:tab w:pos="766" w:val="left" w:leader="none"/>
          <w:tab w:pos="767" w:val="left" w:leader="none"/>
        </w:tabs>
        <w:spacing w:line="240" w:lineRule="auto" w:before="0" w:after="0"/>
        <w:ind w:left="766" w:right="0" w:hanging="487"/>
        <w:jc w:val="left"/>
        <w:rPr>
          <w:sz w:val="21"/>
        </w:rPr>
      </w:pPr>
      <w:r>
        <w:rPr>
          <w:w w:val="110"/>
          <w:sz w:val="21"/>
        </w:rPr>
        <w:t>Indicación del día, hora y lugar para celebrar la sesión</w:t>
      </w:r>
      <w:r>
        <w:rPr>
          <w:spacing w:val="6"/>
          <w:w w:val="110"/>
          <w:sz w:val="21"/>
        </w:rPr>
        <w:t> </w:t>
      </w:r>
      <w:r>
        <w:rPr>
          <w:w w:val="110"/>
          <w:sz w:val="21"/>
        </w:rPr>
        <w:t>inicial;</w:t>
      </w:r>
    </w:p>
    <w:p>
      <w:pPr>
        <w:pStyle w:val="BodyText"/>
        <w:spacing w:before="8"/>
        <w:rPr>
          <w:sz w:val="20"/>
        </w:rPr>
      </w:pPr>
    </w:p>
    <w:p>
      <w:pPr>
        <w:pStyle w:val="ListParagraph"/>
        <w:numPr>
          <w:ilvl w:val="0"/>
          <w:numId w:val="18"/>
        </w:numPr>
        <w:tabs>
          <w:tab w:pos="766" w:val="left" w:leader="none"/>
          <w:tab w:pos="767" w:val="left" w:leader="none"/>
        </w:tabs>
        <w:spacing w:line="240" w:lineRule="auto" w:before="1" w:after="0"/>
        <w:ind w:left="766" w:right="0" w:hanging="487"/>
        <w:jc w:val="left"/>
        <w:rPr>
          <w:sz w:val="21"/>
        </w:rPr>
      </w:pPr>
      <w:r>
        <w:rPr>
          <w:w w:val="110"/>
          <w:sz w:val="21"/>
        </w:rPr>
        <w:t>Nombre del prestador designado para el desahogo del</w:t>
      </w:r>
      <w:r>
        <w:rPr>
          <w:spacing w:val="2"/>
          <w:w w:val="110"/>
          <w:sz w:val="21"/>
        </w:rPr>
        <w:t> </w:t>
      </w:r>
      <w:r>
        <w:rPr>
          <w:w w:val="110"/>
          <w:sz w:val="21"/>
        </w:rPr>
        <w:t>procedimiento;</w:t>
      </w:r>
    </w:p>
    <w:p>
      <w:pPr>
        <w:pStyle w:val="BodyText"/>
        <w:spacing w:before="8"/>
        <w:rPr>
          <w:sz w:val="20"/>
        </w:rPr>
      </w:pPr>
    </w:p>
    <w:p>
      <w:pPr>
        <w:pStyle w:val="ListParagraph"/>
        <w:numPr>
          <w:ilvl w:val="0"/>
          <w:numId w:val="18"/>
        </w:numPr>
        <w:tabs>
          <w:tab w:pos="766" w:val="left" w:leader="none"/>
          <w:tab w:pos="767" w:val="left" w:leader="none"/>
        </w:tabs>
        <w:spacing w:line="240" w:lineRule="auto" w:before="0" w:after="0"/>
        <w:ind w:left="766" w:right="0" w:hanging="487"/>
        <w:jc w:val="left"/>
        <w:rPr>
          <w:sz w:val="21"/>
        </w:rPr>
      </w:pPr>
      <w:r>
        <w:rPr>
          <w:w w:val="110"/>
          <w:sz w:val="21"/>
        </w:rPr>
        <w:t>Síntesis de los hechos que motivaron la</w:t>
      </w:r>
      <w:r>
        <w:rPr>
          <w:spacing w:val="3"/>
          <w:w w:val="110"/>
          <w:sz w:val="21"/>
        </w:rPr>
        <w:t> </w:t>
      </w:r>
      <w:r>
        <w:rPr>
          <w:w w:val="110"/>
          <w:sz w:val="21"/>
        </w:rPr>
        <w:t>solicitud;</w:t>
      </w:r>
    </w:p>
    <w:p>
      <w:pPr>
        <w:pStyle w:val="BodyText"/>
        <w:spacing w:before="9"/>
        <w:rPr>
          <w:sz w:val="20"/>
        </w:rPr>
      </w:pPr>
    </w:p>
    <w:p>
      <w:pPr>
        <w:pStyle w:val="ListParagraph"/>
        <w:numPr>
          <w:ilvl w:val="0"/>
          <w:numId w:val="18"/>
        </w:numPr>
        <w:tabs>
          <w:tab w:pos="767" w:val="left" w:leader="none"/>
        </w:tabs>
        <w:spacing w:line="240" w:lineRule="auto" w:before="0" w:after="0"/>
        <w:ind w:left="766" w:right="0" w:hanging="487"/>
        <w:jc w:val="left"/>
        <w:rPr>
          <w:sz w:val="21"/>
        </w:rPr>
      </w:pPr>
      <w:r>
        <w:rPr>
          <w:w w:val="110"/>
          <w:sz w:val="21"/>
        </w:rPr>
        <w:t>Nombre y firma del Director;</w:t>
      </w:r>
    </w:p>
    <w:p>
      <w:pPr>
        <w:pStyle w:val="BodyText"/>
        <w:spacing w:before="9"/>
        <w:rPr>
          <w:sz w:val="20"/>
        </w:rPr>
      </w:pPr>
    </w:p>
    <w:p>
      <w:pPr>
        <w:pStyle w:val="ListParagraph"/>
        <w:numPr>
          <w:ilvl w:val="0"/>
          <w:numId w:val="18"/>
        </w:numPr>
        <w:tabs>
          <w:tab w:pos="767" w:val="left" w:leader="none"/>
        </w:tabs>
        <w:spacing w:line="240" w:lineRule="auto" w:before="0" w:after="0"/>
        <w:ind w:left="766" w:right="0" w:hanging="487"/>
        <w:jc w:val="left"/>
        <w:rPr>
          <w:sz w:val="21"/>
        </w:rPr>
      </w:pPr>
      <w:r>
        <w:rPr>
          <w:w w:val="110"/>
          <w:sz w:val="21"/>
        </w:rPr>
        <w:t>Nombre y firma del responsable de realizar la invitación;</w:t>
      </w:r>
      <w:r>
        <w:rPr>
          <w:spacing w:val="6"/>
          <w:w w:val="110"/>
          <w:sz w:val="21"/>
        </w:rPr>
        <w:t> </w:t>
      </w:r>
      <w:r>
        <w:rPr>
          <w:w w:val="110"/>
          <w:sz w:val="21"/>
        </w:rPr>
        <w:t>y</w:t>
      </w:r>
    </w:p>
    <w:p>
      <w:pPr>
        <w:pStyle w:val="BodyText"/>
        <w:spacing w:before="8"/>
        <w:rPr>
          <w:sz w:val="20"/>
        </w:rPr>
      </w:pPr>
    </w:p>
    <w:p>
      <w:pPr>
        <w:pStyle w:val="ListParagraph"/>
        <w:numPr>
          <w:ilvl w:val="0"/>
          <w:numId w:val="18"/>
        </w:numPr>
        <w:tabs>
          <w:tab w:pos="766" w:val="left" w:leader="none"/>
          <w:tab w:pos="767" w:val="left" w:leader="none"/>
        </w:tabs>
        <w:spacing w:line="240" w:lineRule="auto" w:before="1" w:after="0"/>
        <w:ind w:left="766" w:right="0" w:hanging="487"/>
        <w:jc w:val="left"/>
        <w:rPr>
          <w:sz w:val="21"/>
        </w:rPr>
      </w:pPr>
      <w:r>
        <w:rPr>
          <w:w w:val="110"/>
          <w:sz w:val="21"/>
        </w:rPr>
        <w:t>Fecha en que se realizó la</w:t>
      </w:r>
      <w:r>
        <w:rPr>
          <w:spacing w:val="1"/>
          <w:w w:val="110"/>
          <w:sz w:val="21"/>
        </w:rPr>
        <w:t> </w:t>
      </w:r>
      <w:r>
        <w:rPr>
          <w:w w:val="110"/>
          <w:sz w:val="21"/>
        </w:rPr>
        <w:t>invitación.</w:t>
      </w:r>
    </w:p>
    <w:p>
      <w:pPr>
        <w:pStyle w:val="BodyText"/>
        <w:spacing w:before="10"/>
        <w:rPr>
          <w:sz w:val="20"/>
        </w:rPr>
      </w:pPr>
    </w:p>
    <w:p>
      <w:pPr>
        <w:pStyle w:val="BodyText"/>
        <w:spacing w:line="237" w:lineRule="auto"/>
        <w:ind w:left="216" w:right="218" w:hanging="5"/>
        <w:jc w:val="both"/>
      </w:pPr>
      <w:r>
        <w:rPr>
          <w:b/>
          <w:w w:val="110"/>
        </w:rPr>
        <w:t>Artículo 29. </w:t>
      </w:r>
      <w:r>
        <w:rPr>
          <w:w w:val="110"/>
        </w:rPr>
        <w:t>Si el solicitante del servicio no comparece el día y hora que se fije para la sesión correspondiente o retira su petición, se levanta la constancia respectiva y se ordena el archivo correspondiente, salvo que medie solicitud en contrario de la contraparte, en cuyo caso se remitirá invitación al promovente  inicial para que acuda a el desahogo de la audiencia de</w:t>
      </w:r>
      <w:r>
        <w:rPr>
          <w:spacing w:val="6"/>
          <w:w w:val="110"/>
        </w:rPr>
        <w:t> </w:t>
      </w:r>
      <w:r>
        <w:rPr>
          <w:w w:val="110"/>
        </w:rPr>
        <w:t>mediación.</w:t>
      </w:r>
    </w:p>
    <w:p>
      <w:pPr>
        <w:pStyle w:val="BodyText"/>
        <w:spacing w:before="4"/>
      </w:pPr>
    </w:p>
    <w:p>
      <w:pPr>
        <w:pStyle w:val="BodyText"/>
        <w:spacing w:line="237" w:lineRule="auto"/>
        <w:ind w:left="216" w:right="220" w:hanging="5"/>
        <w:jc w:val="both"/>
      </w:pPr>
      <w:r>
        <w:rPr>
          <w:b/>
          <w:w w:val="110"/>
        </w:rPr>
        <w:t>Artículo 30. </w:t>
      </w:r>
      <w:r>
        <w:rPr>
          <w:w w:val="110"/>
        </w:rPr>
        <w:t>En caso que dicha inasistencia sea por causa legalmente justificada, fijará nueva fecha y hora y se citará a las partes.</w:t>
      </w:r>
    </w:p>
    <w:p>
      <w:pPr>
        <w:pStyle w:val="BodyText"/>
        <w:rPr>
          <w:sz w:val="20"/>
        </w:rPr>
      </w:pPr>
    </w:p>
    <w:p>
      <w:pPr>
        <w:pStyle w:val="BodyText"/>
        <w:rPr>
          <w:sz w:val="20"/>
        </w:rPr>
      </w:pPr>
    </w:p>
    <w:p>
      <w:pPr>
        <w:pStyle w:val="BodyText"/>
        <w:rPr>
          <w:sz w:val="20"/>
        </w:rPr>
      </w:pPr>
    </w:p>
    <w:p>
      <w:pPr>
        <w:pStyle w:val="BodyText"/>
        <w:spacing w:before="1"/>
        <w:rPr>
          <w:sz w:val="23"/>
        </w:rPr>
      </w:pPr>
    </w:p>
    <w:p>
      <w:pPr>
        <w:spacing w:before="0"/>
        <w:ind w:left="266" w:right="266" w:firstLine="0"/>
        <w:jc w:val="center"/>
        <w:rPr>
          <w:b/>
          <w:sz w:val="20"/>
        </w:rPr>
      </w:pPr>
      <w:r>
        <w:rPr/>
        <w:pict>
          <v:shape style="position:absolute;margin-left:518.099976pt;margin-top:2.817982pt;width:13.2pt;height:17pt;mso-position-horizontal-relative:page;mso-position-vertical-relative:paragraph;z-index:251688960" type="#_x0000_t202" filled="false" stroked="false">
            <v:textbox inset="0,0,0,0">
              <w:txbxContent>
                <w:p>
                  <w:pPr>
                    <w:spacing w:line="334" w:lineRule="exact" w:before="0"/>
                    <w:ind w:left="0" w:right="0" w:firstLine="0"/>
                    <w:jc w:val="left"/>
                    <w:rPr>
                      <w:rFonts w:ascii="Tahoma"/>
                      <w:sz w:val="28"/>
                    </w:rPr>
                  </w:pPr>
                  <w:r>
                    <w:rPr>
                      <w:rFonts w:ascii="Tahoma"/>
                      <w:color w:val="231F20"/>
                      <w:w w:val="85"/>
                      <w:sz w:val="28"/>
                    </w:rPr>
                    <w:t>15</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06144"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BodyText"/>
        <w:spacing w:line="237" w:lineRule="auto" w:before="95"/>
        <w:ind w:left="216" w:right="221" w:hanging="5"/>
        <w:jc w:val="both"/>
      </w:pPr>
      <w:r>
        <w:rPr>
          <w:b/>
          <w:w w:val="110"/>
        </w:rPr>
        <w:t>Artículo 31. </w:t>
      </w:r>
      <w:r>
        <w:rPr>
          <w:w w:val="110"/>
        </w:rPr>
        <w:t>Se entiende que hay negativa a someterse a los procedimientos  alternativos, cuando la parte contraria al solicitante del servicio no atiende dos invitaciones consecutivas a la sesión correspondiente.</w:t>
      </w:r>
    </w:p>
    <w:p>
      <w:pPr>
        <w:pStyle w:val="BodyText"/>
        <w:spacing w:line="237" w:lineRule="auto" w:before="5"/>
        <w:ind w:left="216" w:right="219" w:hanging="5"/>
        <w:jc w:val="both"/>
      </w:pPr>
      <w:r>
        <w:rPr>
          <w:b/>
          <w:w w:val="110"/>
        </w:rPr>
        <w:t>Artículo 32. </w:t>
      </w:r>
      <w:r>
        <w:rPr>
          <w:w w:val="110"/>
        </w:rPr>
        <w:t>En las sesiones pueden participar el número de prestadores de servicios que sean necesarios, así mismo podrán ser asistidos por especialistas o peritos en la materia de que se trate.</w:t>
      </w:r>
    </w:p>
    <w:p>
      <w:pPr>
        <w:pStyle w:val="BodyText"/>
        <w:spacing w:before="1"/>
      </w:pPr>
    </w:p>
    <w:p>
      <w:pPr>
        <w:pStyle w:val="BodyText"/>
        <w:spacing w:line="237" w:lineRule="auto" w:before="1"/>
        <w:ind w:left="216" w:right="219" w:hanging="5"/>
        <w:jc w:val="both"/>
      </w:pPr>
      <w:r>
        <w:rPr>
          <w:b/>
          <w:w w:val="110"/>
        </w:rPr>
        <w:t>Artículo 33. </w:t>
      </w:r>
      <w:r>
        <w:rPr>
          <w:w w:val="110"/>
        </w:rPr>
        <w:t>El prestador de servicios podrá convocar a los participantes a cuantas sesiones sean necesarias, siempre y cuando no exceda de dos meses, tiempo  que podrá prolongarse por un mes más si el prestador lo considera conveniente y  a petición de las partes.</w:t>
      </w:r>
    </w:p>
    <w:p>
      <w:pPr>
        <w:pStyle w:val="BodyText"/>
        <w:spacing w:before="10"/>
        <w:rPr>
          <w:sz w:val="20"/>
        </w:rPr>
      </w:pPr>
    </w:p>
    <w:p>
      <w:pPr>
        <w:pStyle w:val="BodyText"/>
        <w:ind w:left="216" w:right="218" w:hanging="6"/>
        <w:jc w:val="both"/>
      </w:pPr>
      <w:r>
        <w:rPr>
          <w:b/>
          <w:w w:val="110"/>
        </w:rPr>
        <w:t>Artículo 34. </w:t>
      </w:r>
      <w:r>
        <w:rPr>
          <w:w w:val="110"/>
        </w:rPr>
        <w:t>En el supuesto de que las partes o el prestador de servicios, previo a lograr un acuerdo, soliciten la intervención de algún especialista, con el fin de lograr la seguridad suficiente para alcanzar una amigable composición, se suspenderán las reuniones a efecto de dar lugar a lo anterior, con el fin de que se conjunten los esfuerzos necesarios para que los usuarios logren un acuerdo satisfactorio.</w:t>
      </w:r>
    </w:p>
    <w:p>
      <w:pPr>
        <w:pStyle w:val="BodyText"/>
        <w:spacing w:before="6"/>
        <w:rPr>
          <w:sz w:val="20"/>
        </w:rPr>
      </w:pPr>
    </w:p>
    <w:p>
      <w:pPr>
        <w:pStyle w:val="BodyText"/>
        <w:spacing w:line="237" w:lineRule="auto"/>
        <w:ind w:left="216" w:right="219" w:hanging="5"/>
        <w:jc w:val="both"/>
      </w:pPr>
      <w:r>
        <w:rPr>
          <w:b/>
          <w:w w:val="110"/>
        </w:rPr>
        <w:t>Artículo 35. </w:t>
      </w:r>
      <w:r>
        <w:rPr>
          <w:w w:val="110"/>
        </w:rPr>
        <w:t>Las sesiones serán orales, solo deberá dejarse constancia escrita de su realización, precisando fecha, hora, lugar, participantes y fecha de la próxima</w:t>
      </w:r>
      <w:r>
        <w:rPr>
          <w:spacing w:val="64"/>
          <w:w w:val="110"/>
        </w:rPr>
        <w:t> </w:t>
      </w:r>
      <w:r>
        <w:rPr>
          <w:w w:val="110"/>
        </w:rPr>
        <w:t>reunión, la que será firmada únicamente por el prestador de servicios.</w:t>
      </w:r>
    </w:p>
    <w:p>
      <w:pPr>
        <w:pStyle w:val="BodyText"/>
        <w:spacing w:before="2"/>
      </w:pPr>
    </w:p>
    <w:p>
      <w:pPr>
        <w:pStyle w:val="BodyText"/>
        <w:spacing w:line="237" w:lineRule="auto"/>
        <w:ind w:left="216" w:right="218" w:hanging="5"/>
        <w:jc w:val="both"/>
      </w:pPr>
      <w:r>
        <w:rPr>
          <w:b/>
          <w:w w:val="110"/>
        </w:rPr>
        <w:t>Artículo 36. </w:t>
      </w:r>
      <w:r>
        <w:rPr>
          <w:w w:val="110"/>
        </w:rPr>
        <w:t>Las partes pueden anexar los medios de convicción que estimen adecuados con relación a los hechos y motivos de la controversia, documentos  que deberán ser exhibidos en original y que se agregarán en copias al</w:t>
      </w:r>
      <w:r>
        <w:rPr>
          <w:spacing w:val="64"/>
          <w:w w:val="110"/>
        </w:rPr>
        <w:t> </w:t>
      </w:r>
      <w:r>
        <w:rPr>
          <w:w w:val="110"/>
        </w:rPr>
        <w:t>procedimiento.</w:t>
      </w:r>
    </w:p>
    <w:p>
      <w:pPr>
        <w:pStyle w:val="BodyText"/>
      </w:pPr>
    </w:p>
    <w:p>
      <w:pPr>
        <w:pStyle w:val="BodyText"/>
        <w:spacing w:line="237" w:lineRule="auto" w:before="1"/>
        <w:ind w:left="217" w:right="218" w:hanging="5"/>
        <w:jc w:val="both"/>
      </w:pPr>
      <w:r>
        <w:rPr>
          <w:b/>
          <w:w w:val="110"/>
        </w:rPr>
        <w:t>Artículo 37. </w:t>
      </w:r>
      <w:r>
        <w:rPr>
          <w:w w:val="110"/>
        </w:rPr>
        <w:t>Las citaciones o notificaciones posteriores a la primera invitación podrán realizarse por cualquier medio que haya sido previamente autorizado por</w:t>
      </w:r>
      <w:r>
        <w:rPr>
          <w:spacing w:val="64"/>
          <w:w w:val="110"/>
        </w:rPr>
        <w:t> </w:t>
      </w:r>
      <w:r>
        <w:rPr>
          <w:w w:val="110"/>
        </w:rPr>
        <w:t>las partes, debiendo de levantar y dejar constancia de dicho</w:t>
      </w:r>
      <w:r>
        <w:rPr>
          <w:spacing w:val="4"/>
          <w:w w:val="110"/>
        </w:rPr>
        <w:t> </w:t>
      </w:r>
      <w:r>
        <w:rPr>
          <w:w w:val="110"/>
        </w:rPr>
        <w:t>acto.</w:t>
      </w:r>
    </w:p>
    <w:p>
      <w:pPr>
        <w:pStyle w:val="BodyText"/>
        <w:spacing w:before="11"/>
        <w:rPr>
          <w:sz w:val="20"/>
        </w:rPr>
      </w:pPr>
    </w:p>
    <w:p>
      <w:pPr>
        <w:pStyle w:val="BodyText"/>
        <w:ind w:left="217" w:right="220"/>
        <w:jc w:val="both"/>
      </w:pPr>
      <w:r>
        <w:rPr>
          <w:b/>
          <w:w w:val="110"/>
        </w:rPr>
        <w:t>Artículo 38. </w:t>
      </w:r>
      <w:r>
        <w:rPr>
          <w:w w:val="110"/>
        </w:rPr>
        <w:t>En la entrevista inicial el prestador del servicio deberá cumplir con las siguientes disposiciones:</w:t>
      </w:r>
    </w:p>
    <w:p>
      <w:pPr>
        <w:pStyle w:val="BodyText"/>
        <w:spacing w:before="9"/>
        <w:rPr>
          <w:sz w:val="20"/>
        </w:rPr>
      </w:pPr>
    </w:p>
    <w:p>
      <w:pPr>
        <w:pStyle w:val="ListParagraph"/>
        <w:numPr>
          <w:ilvl w:val="0"/>
          <w:numId w:val="19"/>
        </w:numPr>
        <w:tabs>
          <w:tab w:pos="630" w:val="left" w:leader="none"/>
          <w:tab w:pos="631" w:val="left" w:leader="none"/>
        </w:tabs>
        <w:spacing w:line="240" w:lineRule="auto" w:before="0" w:after="0"/>
        <w:ind w:left="630" w:right="0" w:hanging="350"/>
        <w:jc w:val="left"/>
        <w:rPr>
          <w:sz w:val="21"/>
        </w:rPr>
      </w:pPr>
      <w:r>
        <w:rPr>
          <w:w w:val="110"/>
          <w:sz w:val="21"/>
        </w:rPr>
        <w:t>Se presentará ante los entrevistados;</w:t>
      </w:r>
    </w:p>
    <w:p>
      <w:pPr>
        <w:pStyle w:val="BodyText"/>
        <w:spacing w:before="9"/>
        <w:rPr>
          <w:sz w:val="20"/>
        </w:rPr>
      </w:pPr>
    </w:p>
    <w:p>
      <w:pPr>
        <w:pStyle w:val="ListParagraph"/>
        <w:numPr>
          <w:ilvl w:val="0"/>
          <w:numId w:val="19"/>
        </w:numPr>
        <w:tabs>
          <w:tab w:pos="631" w:val="left" w:leader="none"/>
        </w:tabs>
        <w:spacing w:line="240" w:lineRule="auto" w:before="0" w:after="0"/>
        <w:ind w:left="630" w:right="0" w:hanging="350"/>
        <w:jc w:val="left"/>
        <w:rPr>
          <w:sz w:val="21"/>
        </w:rPr>
      </w:pPr>
      <w:r>
        <w:rPr>
          <w:w w:val="110"/>
          <w:sz w:val="21"/>
        </w:rPr>
        <w:t>Agradecerá la asistencia de las</w:t>
      </w:r>
      <w:r>
        <w:rPr>
          <w:spacing w:val="1"/>
          <w:w w:val="110"/>
          <w:sz w:val="21"/>
        </w:rPr>
        <w:t> </w:t>
      </w:r>
      <w:r>
        <w:rPr>
          <w:w w:val="110"/>
          <w:sz w:val="21"/>
        </w:rPr>
        <w:t>partes;</w:t>
      </w:r>
    </w:p>
    <w:p>
      <w:pPr>
        <w:pStyle w:val="BodyText"/>
        <w:spacing w:before="9"/>
        <w:rPr>
          <w:sz w:val="20"/>
        </w:rPr>
      </w:pPr>
    </w:p>
    <w:p>
      <w:pPr>
        <w:pStyle w:val="ListParagraph"/>
        <w:numPr>
          <w:ilvl w:val="0"/>
          <w:numId w:val="19"/>
        </w:numPr>
        <w:tabs>
          <w:tab w:pos="631" w:val="left" w:leader="none"/>
        </w:tabs>
        <w:spacing w:line="240" w:lineRule="auto" w:before="0" w:after="0"/>
        <w:ind w:left="630" w:right="0" w:hanging="350"/>
        <w:jc w:val="left"/>
        <w:rPr>
          <w:sz w:val="21"/>
        </w:rPr>
      </w:pPr>
      <w:r>
        <w:rPr>
          <w:w w:val="110"/>
          <w:sz w:val="21"/>
        </w:rPr>
        <w:t>Explicará a los presentes:</w:t>
      </w:r>
    </w:p>
    <w:p>
      <w:pPr>
        <w:pStyle w:val="BodyText"/>
        <w:spacing w:before="9"/>
        <w:rPr>
          <w:sz w:val="20"/>
        </w:rPr>
      </w:pPr>
    </w:p>
    <w:p>
      <w:pPr>
        <w:pStyle w:val="ListParagraph"/>
        <w:numPr>
          <w:ilvl w:val="1"/>
          <w:numId w:val="19"/>
        </w:numPr>
        <w:tabs>
          <w:tab w:pos="916" w:val="left" w:leader="none"/>
        </w:tabs>
        <w:spacing w:line="240" w:lineRule="auto" w:before="0" w:after="0"/>
        <w:ind w:left="915" w:right="0" w:hanging="350"/>
        <w:jc w:val="left"/>
        <w:rPr>
          <w:sz w:val="21"/>
        </w:rPr>
      </w:pPr>
      <w:r>
        <w:rPr>
          <w:w w:val="110"/>
          <w:sz w:val="21"/>
        </w:rPr>
        <w:t>Los objetivos de la reunión y</w:t>
      </w:r>
      <w:r>
        <w:rPr>
          <w:spacing w:val="1"/>
          <w:w w:val="110"/>
          <w:sz w:val="21"/>
        </w:rPr>
        <w:t> </w:t>
      </w:r>
      <w:r>
        <w:rPr>
          <w:w w:val="110"/>
          <w:sz w:val="21"/>
        </w:rPr>
        <w:t>antecedentes;</w:t>
      </w:r>
    </w:p>
    <w:p>
      <w:pPr>
        <w:pStyle w:val="BodyText"/>
        <w:spacing w:before="4"/>
        <w:rPr>
          <w:sz w:val="20"/>
        </w:rPr>
      </w:pPr>
    </w:p>
    <w:p>
      <w:pPr>
        <w:pStyle w:val="ListParagraph"/>
        <w:numPr>
          <w:ilvl w:val="1"/>
          <w:numId w:val="19"/>
        </w:numPr>
        <w:tabs>
          <w:tab w:pos="916" w:val="left" w:leader="none"/>
        </w:tabs>
        <w:spacing w:line="240" w:lineRule="auto" w:before="0" w:after="0"/>
        <w:ind w:left="915" w:right="0" w:hanging="350"/>
        <w:jc w:val="left"/>
        <w:rPr>
          <w:sz w:val="21"/>
        </w:rPr>
      </w:pPr>
      <w:r>
        <w:rPr>
          <w:w w:val="110"/>
          <w:sz w:val="21"/>
        </w:rPr>
        <w:t>Las etapas en que consiste el</w:t>
      </w:r>
      <w:r>
        <w:rPr>
          <w:spacing w:val="1"/>
          <w:w w:val="110"/>
          <w:sz w:val="21"/>
        </w:rPr>
        <w:t> </w:t>
      </w:r>
      <w:r>
        <w:rPr>
          <w:w w:val="110"/>
          <w:sz w:val="21"/>
        </w:rPr>
        <w:t>procedimiento;</w:t>
      </w:r>
    </w:p>
    <w:p>
      <w:pPr>
        <w:pStyle w:val="BodyText"/>
        <w:spacing w:before="9"/>
        <w:rPr>
          <w:sz w:val="20"/>
        </w:rPr>
      </w:pPr>
    </w:p>
    <w:p>
      <w:pPr>
        <w:pStyle w:val="ListParagraph"/>
        <w:numPr>
          <w:ilvl w:val="1"/>
          <w:numId w:val="19"/>
        </w:numPr>
        <w:tabs>
          <w:tab w:pos="916" w:val="left" w:leader="none"/>
        </w:tabs>
        <w:spacing w:line="240" w:lineRule="auto" w:before="0" w:after="0"/>
        <w:ind w:left="915" w:right="0" w:hanging="350"/>
        <w:jc w:val="left"/>
        <w:rPr>
          <w:sz w:val="21"/>
        </w:rPr>
      </w:pPr>
      <w:r>
        <w:rPr>
          <w:w w:val="110"/>
          <w:sz w:val="21"/>
        </w:rPr>
        <w:t>Los efectos del convenio;</w:t>
      </w:r>
    </w:p>
    <w:p>
      <w:pPr>
        <w:pStyle w:val="BodyText"/>
        <w:rPr>
          <w:sz w:val="20"/>
        </w:rPr>
      </w:pPr>
    </w:p>
    <w:p>
      <w:pPr>
        <w:pStyle w:val="BodyText"/>
        <w:rPr>
          <w:sz w:val="20"/>
        </w:rPr>
      </w:pPr>
    </w:p>
    <w:p>
      <w:pPr>
        <w:pStyle w:val="BodyText"/>
        <w:rPr>
          <w:sz w:val="20"/>
        </w:rPr>
      </w:pPr>
    </w:p>
    <w:p>
      <w:pPr>
        <w:pStyle w:val="BodyText"/>
        <w:spacing w:before="1"/>
        <w:rPr>
          <w:sz w:val="23"/>
        </w:rPr>
      </w:pPr>
    </w:p>
    <w:p>
      <w:pPr>
        <w:spacing w:before="0"/>
        <w:ind w:left="266" w:right="266" w:firstLine="0"/>
        <w:jc w:val="center"/>
        <w:rPr>
          <w:b/>
          <w:sz w:val="20"/>
        </w:rPr>
      </w:pPr>
      <w:r>
        <w:rPr/>
        <w:pict>
          <v:shape style="position:absolute;margin-left:95.196899pt;margin-top:2.817982pt;width:13.7pt;height:17pt;mso-position-horizontal-relative:page;mso-position-vertical-relative:paragraph;z-index:251691008" type="#_x0000_t202" filled="false" stroked="false">
            <v:textbox inset="0,0,0,0">
              <w:txbxContent>
                <w:p>
                  <w:pPr>
                    <w:spacing w:line="334" w:lineRule="exact" w:before="0"/>
                    <w:ind w:left="0" w:right="0" w:firstLine="0"/>
                    <w:jc w:val="left"/>
                    <w:rPr>
                      <w:rFonts w:ascii="Tahoma"/>
                      <w:sz w:val="28"/>
                    </w:rPr>
                  </w:pPr>
                  <w:r>
                    <w:rPr>
                      <w:rFonts w:ascii="Tahoma"/>
                      <w:color w:val="231F20"/>
                      <w:w w:val="85"/>
                      <w:sz w:val="28"/>
                    </w:rPr>
                    <w:t>16</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04096"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1"/>
          <w:numId w:val="19"/>
        </w:numPr>
        <w:tabs>
          <w:tab w:pos="915" w:val="left" w:leader="none"/>
        </w:tabs>
        <w:spacing w:line="240" w:lineRule="auto" w:before="93" w:after="0"/>
        <w:ind w:left="914" w:right="0" w:hanging="350"/>
        <w:jc w:val="left"/>
        <w:rPr>
          <w:sz w:val="21"/>
        </w:rPr>
      </w:pPr>
      <w:r>
        <w:rPr>
          <w:w w:val="110"/>
          <w:sz w:val="21"/>
        </w:rPr>
        <w:t>El papel de los prestadores del</w:t>
      </w:r>
      <w:r>
        <w:rPr>
          <w:spacing w:val="1"/>
          <w:w w:val="110"/>
          <w:sz w:val="21"/>
        </w:rPr>
        <w:t> </w:t>
      </w:r>
      <w:r>
        <w:rPr>
          <w:w w:val="110"/>
          <w:sz w:val="21"/>
        </w:rPr>
        <w:t>servicio;</w:t>
      </w:r>
    </w:p>
    <w:p>
      <w:pPr>
        <w:pStyle w:val="BodyText"/>
        <w:spacing w:before="8"/>
        <w:rPr>
          <w:sz w:val="20"/>
        </w:rPr>
      </w:pPr>
    </w:p>
    <w:p>
      <w:pPr>
        <w:pStyle w:val="ListParagraph"/>
        <w:numPr>
          <w:ilvl w:val="1"/>
          <w:numId w:val="19"/>
        </w:numPr>
        <w:tabs>
          <w:tab w:pos="915" w:val="left" w:leader="none"/>
        </w:tabs>
        <w:spacing w:line="240" w:lineRule="auto" w:before="0" w:after="0"/>
        <w:ind w:left="914" w:right="0" w:hanging="350"/>
        <w:jc w:val="left"/>
        <w:rPr>
          <w:sz w:val="21"/>
        </w:rPr>
      </w:pPr>
      <w:r>
        <w:rPr>
          <w:w w:val="110"/>
          <w:sz w:val="21"/>
        </w:rPr>
        <w:t>Las reglas que deben observarse durante el</w:t>
      </w:r>
      <w:r>
        <w:rPr>
          <w:spacing w:val="3"/>
          <w:w w:val="110"/>
          <w:sz w:val="21"/>
        </w:rPr>
        <w:t> </w:t>
      </w:r>
      <w:r>
        <w:rPr>
          <w:w w:val="110"/>
          <w:sz w:val="21"/>
        </w:rPr>
        <w:t>procedimiento;</w:t>
      </w:r>
    </w:p>
    <w:p>
      <w:pPr>
        <w:pStyle w:val="BodyText"/>
        <w:spacing w:before="9"/>
        <w:rPr>
          <w:sz w:val="20"/>
        </w:rPr>
      </w:pPr>
    </w:p>
    <w:p>
      <w:pPr>
        <w:pStyle w:val="ListParagraph"/>
        <w:numPr>
          <w:ilvl w:val="1"/>
          <w:numId w:val="19"/>
        </w:numPr>
        <w:tabs>
          <w:tab w:pos="915" w:val="left" w:leader="none"/>
        </w:tabs>
        <w:spacing w:line="240" w:lineRule="auto" w:before="0" w:after="0"/>
        <w:ind w:left="914" w:right="220" w:hanging="350"/>
        <w:jc w:val="left"/>
        <w:rPr>
          <w:sz w:val="21"/>
        </w:rPr>
      </w:pPr>
      <w:r>
        <w:rPr>
          <w:w w:val="110"/>
          <w:sz w:val="21"/>
        </w:rPr>
        <w:t>El carácter voluntario, profesional, neutral, confidencial, imparcial, ágil y equitativo; y</w:t>
      </w:r>
    </w:p>
    <w:p>
      <w:pPr>
        <w:pStyle w:val="BodyText"/>
        <w:spacing w:before="10"/>
        <w:rPr>
          <w:sz w:val="20"/>
        </w:rPr>
      </w:pPr>
    </w:p>
    <w:p>
      <w:pPr>
        <w:pStyle w:val="ListParagraph"/>
        <w:numPr>
          <w:ilvl w:val="1"/>
          <w:numId w:val="19"/>
        </w:numPr>
        <w:tabs>
          <w:tab w:pos="915" w:val="left" w:leader="none"/>
        </w:tabs>
        <w:spacing w:line="240" w:lineRule="auto" w:before="0" w:after="0"/>
        <w:ind w:left="914" w:right="0" w:hanging="350"/>
        <w:jc w:val="left"/>
        <w:rPr>
          <w:sz w:val="21"/>
        </w:rPr>
      </w:pPr>
      <w:r>
        <w:rPr>
          <w:w w:val="110"/>
          <w:sz w:val="21"/>
        </w:rPr>
        <w:t>El carácter gratuito del procedimiento.</w:t>
      </w:r>
    </w:p>
    <w:p>
      <w:pPr>
        <w:pStyle w:val="BodyText"/>
        <w:spacing w:before="10"/>
        <w:rPr>
          <w:sz w:val="20"/>
        </w:rPr>
      </w:pPr>
    </w:p>
    <w:p>
      <w:pPr>
        <w:pStyle w:val="ListParagraph"/>
        <w:numPr>
          <w:ilvl w:val="0"/>
          <w:numId w:val="19"/>
        </w:numPr>
        <w:tabs>
          <w:tab w:pos="630" w:val="left" w:leader="none"/>
        </w:tabs>
        <w:spacing w:line="237" w:lineRule="auto" w:before="0" w:after="0"/>
        <w:ind w:left="629" w:right="219" w:hanging="350"/>
        <w:jc w:val="both"/>
        <w:rPr>
          <w:sz w:val="21"/>
        </w:rPr>
      </w:pPr>
      <w:r>
        <w:rPr>
          <w:w w:val="110"/>
          <w:sz w:val="21"/>
        </w:rPr>
        <w:t>Invitará a las partes para que con la información proporcionada elijan el  método de justicia alternativa que estimen más adecuado a su asunto; en igual forma para que se fijen las reglas y duración para el trámite elegido y lo plasmen en el acuerdo inicial.</w:t>
      </w:r>
    </w:p>
    <w:p>
      <w:pPr>
        <w:pStyle w:val="BodyText"/>
        <w:spacing w:before="11"/>
        <w:rPr>
          <w:sz w:val="20"/>
        </w:rPr>
      </w:pPr>
    </w:p>
    <w:p>
      <w:pPr>
        <w:pStyle w:val="BodyText"/>
        <w:ind w:left="216" w:right="260" w:hanging="5"/>
      </w:pPr>
      <w:r>
        <w:rPr>
          <w:b/>
          <w:w w:val="110"/>
        </w:rPr>
        <w:t>Artículo 39. </w:t>
      </w:r>
      <w:r>
        <w:rPr>
          <w:w w:val="110"/>
        </w:rPr>
        <w:t>El proceso alternativo de solución de conflictos deberá  ser suspendido en los casos</w:t>
      </w:r>
      <w:r>
        <w:rPr>
          <w:spacing w:val="1"/>
          <w:w w:val="110"/>
        </w:rPr>
        <w:t> </w:t>
      </w:r>
      <w:r>
        <w:rPr>
          <w:w w:val="110"/>
        </w:rPr>
        <w:t>siguientes:</w:t>
      </w:r>
    </w:p>
    <w:p>
      <w:pPr>
        <w:pStyle w:val="BodyText"/>
      </w:pPr>
    </w:p>
    <w:p>
      <w:pPr>
        <w:pStyle w:val="ListParagraph"/>
        <w:numPr>
          <w:ilvl w:val="0"/>
          <w:numId w:val="20"/>
        </w:numPr>
        <w:tabs>
          <w:tab w:pos="630" w:val="left" w:leader="none"/>
        </w:tabs>
        <w:spacing w:line="237" w:lineRule="auto" w:before="0" w:after="0"/>
        <w:ind w:left="629" w:right="222" w:hanging="414"/>
        <w:jc w:val="both"/>
        <w:rPr>
          <w:sz w:val="21"/>
        </w:rPr>
      </w:pPr>
      <w:r>
        <w:rPr>
          <w:w w:val="110"/>
          <w:sz w:val="21"/>
        </w:rPr>
        <w:t>Por la falta de disposición de alguna de las partes para iniciar o continuar con el proceso alternativo;</w:t>
      </w:r>
    </w:p>
    <w:p>
      <w:pPr>
        <w:pStyle w:val="BodyText"/>
        <w:spacing w:before="8"/>
        <w:rPr>
          <w:sz w:val="20"/>
        </w:rPr>
      </w:pPr>
    </w:p>
    <w:p>
      <w:pPr>
        <w:pStyle w:val="ListParagraph"/>
        <w:numPr>
          <w:ilvl w:val="0"/>
          <w:numId w:val="20"/>
        </w:numPr>
        <w:tabs>
          <w:tab w:pos="629" w:val="left" w:leader="none"/>
          <w:tab w:pos="630" w:val="left" w:leader="none"/>
        </w:tabs>
        <w:spacing w:line="240" w:lineRule="auto" w:before="0" w:after="0"/>
        <w:ind w:left="629" w:right="0" w:hanging="414"/>
        <w:jc w:val="left"/>
        <w:rPr>
          <w:sz w:val="21"/>
        </w:rPr>
      </w:pPr>
      <w:r>
        <w:rPr>
          <w:w w:val="110"/>
          <w:sz w:val="21"/>
        </w:rPr>
        <w:t>Si peligra la integridad física o psíquica de cualquiera de los</w:t>
      </w:r>
      <w:r>
        <w:rPr>
          <w:spacing w:val="7"/>
          <w:w w:val="110"/>
          <w:sz w:val="21"/>
        </w:rPr>
        <w:t> </w:t>
      </w:r>
      <w:r>
        <w:rPr>
          <w:w w:val="110"/>
          <w:sz w:val="21"/>
        </w:rPr>
        <w:t>participantes;</w:t>
      </w:r>
    </w:p>
    <w:p>
      <w:pPr>
        <w:pStyle w:val="BodyText"/>
        <w:spacing w:before="11"/>
        <w:rPr>
          <w:sz w:val="20"/>
        </w:rPr>
      </w:pPr>
    </w:p>
    <w:p>
      <w:pPr>
        <w:pStyle w:val="ListParagraph"/>
        <w:numPr>
          <w:ilvl w:val="0"/>
          <w:numId w:val="20"/>
        </w:numPr>
        <w:tabs>
          <w:tab w:pos="630" w:val="left" w:leader="none"/>
        </w:tabs>
        <w:spacing w:line="237" w:lineRule="auto" w:before="0" w:after="0"/>
        <w:ind w:left="629" w:right="221" w:hanging="414"/>
        <w:jc w:val="both"/>
        <w:rPr>
          <w:sz w:val="21"/>
        </w:rPr>
      </w:pPr>
      <w:r>
        <w:rPr>
          <w:w w:val="110"/>
          <w:sz w:val="21"/>
        </w:rPr>
        <w:t>Si de los hechos, naturaleza del conflicto, se derivan actos que constituyan delitos considerados por la legislación penal vigente como graves o perseguibles de oficio;</w:t>
      </w:r>
    </w:p>
    <w:p>
      <w:pPr>
        <w:pStyle w:val="BodyText"/>
        <w:spacing w:before="11"/>
        <w:rPr>
          <w:sz w:val="20"/>
        </w:rPr>
      </w:pPr>
    </w:p>
    <w:p>
      <w:pPr>
        <w:pStyle w:val="ListParagraph"/>
        <w:numPr>
          <w:ilvl w:val="0"/>
          <w:numId w:val="20"/>
        </w:numPr>
        <w:tabs>
          <w:tab w:pos="630" w:val="left" w:leader="none"/>
        </w:tabs>
        <w:spacing w:line="240" w:lineRule="auto" w:before="0" w:after="0"/>
        <w:ind w:left="629" w:right="219" w:hanging="414"/>
        <w:jc w:val="both"/>
        <w:rPr>
          <w:sz w:val="21"/>
        </w:rPr>
      </w:pPr>
      <w:r>
        <w:rPr>
          <w:w w:val="110"/>
          <w:sz w:val="21"/>
        </w:rPr>
        <w:t>Si de los hechos se deducen actos que afecten derechos de terceros o contravengan disposiciones de orden público;</w:t>
      </w:r>
      <w:r>
        <w:rPr>
          <w:spacing w:val="2"/>
          <w:w w:val="110"/>
          <w:sz w:val="21"/>
        </w:rPr>
        <w:t> </w:t>
      </w:r>
      <w:r>
        <w:rPr>
          <w:w w:val="110"/>
          <w:sz w:val="21"/>
        </w:rPr>
        <w:t>y</w:t>
      </w:r>
    </w:p>
    <w:p>
      <w:pPr>
        <w:pStyle w:val="BodyText"/>
      </w:pPr>
    </w:p>
    <w:p>
      <w:pPr>
        <w:pStyle w:val="ListParagraph"/>
        <w:numPr>
          <w:ilvl w:val="0"/>
          <w:numId w:val="20"/>
        </w:numPr>
        <w:tabs>
          <w:tab w:pos="630" w:val="left" w:leader="none"/>
        </w:tabs>
        <w:spacing w:line="237" w:lineRule="auto" w:before="0" w:after="0"/>
        <w:ind w:left="629" w:right="218" w:hanging="414"/>
        <w:jc w:val="both"/>
        <w:rPr>
          <w:sz w:val="21"/>
        </w:rPr>
      </w:pPr>
      <w:r>
        <w:rPr>
          <w:w w:val="110"/>
          <w:sz w:val="21"/>
        </w:rPr>
        <w:t>Por solicitud de cualquiera de las partes o a iniciativa del prestador de servicios, cuando no se respeten los principios o los procedimientos enunciados en el presente Reglamento.</w:t>
      </w:r>
    </w:p>
    <w:p>
      <w:pPr>
        <w:pStyle w:val="BodyText"/>
      </w:pPr>
    </w:p>
    <w:p>
      <w:pPr>
        <w:pStyle w:val="Heading2"/>
        <w:spacing w:line="240" w:lineRule="exact"/>
      </w:pPr>
      <w:r>
        <w:rPr>
          <w:w w:val="110"/>
        </w:rPr>
        <w:t>Capítulo Séptimo</w:t>
      </w:r>
    </w:p>
    <w:p>
      <w:pPr>
        <w:spacing w:line="477" w:lineRule="auto" w:before="0"/>
        <w:ind w:left="211" w:right="260" w:firstLine="382"/>
        <w:jc w:val="left"/>
        <w:rPr>
          <w:sz w:val="21"/>
        </w:rPr>
      </w:pPr>
      <w:r>
        <w:rPr>
          <w:b/>
          <w:w w:val="110"/>
          <w:sz w:val="21"/>
        </w:rPr>
        <w:t>De la Conclusión del Método Alternativo de Solución de Controversias Artículo 40. </w:t>
      </w:r>
      <w:r>
        <w:rPr>
          <w:w w:val="110"/>
          <w:sz w:val="21"/>
        </w:rPr>
        <w:t>Los Métodos Alternativos de Solución de Controversias concluyen:</w:t>
      </w:r>
    </w:p>
    <w:p>
      <w:pPr>
        <w:pStyle w:val="ListParagraph"/>
        <w:numPr>
          <w:ilvl w:val="0"/>
          <w:numId w:val="21"/>
        </w:numPr>
        <w:tabs>
          <w:tab w:pos="629" w:val="left" w:leader="none"/>
          <w:tab w:pos="630" w:val="left" w:leader="none"/>
        </w:tabs>
        <w:spacing w:line="241" w:lineRule="exact" w:before="0" w:after="0"/>
        <w:ind w:left="629" w:right="0" w:hanging="414"/>
        <w:jc w:val="left"/>
        <w:rPr>
          <w:sz w:val="21"/>
        </w:rPr>
      </w:pPr>
      <w:r>
        <w:rPr>
          <w:w w:val="110"/>
          <w:sz w:val="21"/>
        </w:rPr>
        <w:t>Por la firma de un acuerdo total o parcial entre las</w:t>
      </w:r>
      <w:r>
        <w:rPr>
          <w:spacing w:val="4"/>
          <w:w w:val="110"/>
          <w:sz w:val="21"/>
        </w:rPr>
        <w:t> </w:t>
      </w:r>
      <w:r>
        <w:rPr>
          <w:w w:val="110"/>
          <w:sz w:val="21"/>
        </w:rPr>
        <w:t>partes;</w:t>
      </w:r>
    </w:p>
    <w:p>
      <w:pPr>
        <w:pStyle w:val="BodyText"/>
        <w:spacing w:before="7"/>
        <w:rPr>
          <w:sz w:val="20"/>
        </w:rPr>
      </w:pPr>
    </w:p>
    <w:p>
      <w:pPr>
        <w:pStyle w:val="ListParagraph"/>
        <w:numPr>
          <w:ilvl w:val="0"/>
          <w:numId w:val="21"/>
        </w:numPr>
        <w:tabs>
          <w:tab w:pos="629" w:val="left" w:leader="none"/>
          <w:tab w:pos="630" w:val="left" w:leader="none"/>
        </w:tabs>
        <w:spacing w:line="240" w:lineRule="auto" w:before="0" w:after="0"/>
        <w:ind w:left="629" w:right="0" w:hanging="414"/>
        <w:jc w:val="left"/>
        <w:rPr>
          <w:sz w:val="21"/>
        </w:rPr>
      </w:pPr>
      <w:r>
        <w:rPr>
          <w:w w:val="110"/>
          <w:sz w:val="21"/>
        </w:rPr>
        <w:t>Por muerte de cualquiera de las partes protagonistas de la</w:t>
      </w:r>
      <w:r>
        <w:rPr>
          <w:spacing w:val="13"/>
          <w:w w:val="110"/>
          <w:sz w:val="21"/>
        </w:rPr>
        <w:t> </w:t>
      </w:r>
      <w:r>
        <w:rPr>
          <w:w w:val="110"/>
          <w:sz w:val="21"/>
        </w:rPr>
        <w:t>controversia;</w:t>
      </w:r>
    </w:p>
    <w:p>
      <w:pPr>
        <w:pStyle w:val="BodyText"/>
        <w:spacing w:before="8"/>
        <w:rPr>
          <w:sz w:val="20"/>
        </w:rPr>
      </w:pPr>
    </w:p>
    <w:p>
      <w:pPr>
        <w:pStyle w:val="ListParagraph"/>
        <w:numPr>
          <w:ilvl w:val="0"/>
          <w:numId w:val="21"/>
        </w:numPr>
        <w:tabs>
          <w:tab w:pos="630" w:val="left" w:leader="none"/>
        </w:tabs>
        <w:spacing w:line="240" w:lineRule="auto" w:before="1" w:after="0"/>
        <w:ind w:left="629" w:right="0" w:hanging="414"/>
        <w:jc w:val="left"/>
        <w:rPr>
          <w:sz w:val="21"/>
        </w:rPr>
      </w:pPr>
      <w:r>
        <w:rPr>
          <w:w w:val="110"/>
          <w:sz w:val="21"/>
        </w:rPr>
        <w:t>Por desistimiento de alguna de las</w:t>
      </w:r>
      <w:r>
        <w:rPr>
          <w:spacing w:val="1"/>
          <w:w w:val="110"/>
          <w:sz w:val="21"/>
        </w:rPr>
        <w:t> </w:t>
      </w:r>
      <w:r>
        <w:rPr>
          <w:w w:val="110"/>
          <w:sz w:val="21"/>
        </w:rPr>
        <w:t>partes;</w:t>
      </w:r>
    </w:p>
    <w:p>
      <w:pPr>
        <w:pStyle w:val="BodyText"/>
        <w:spacing w:before="10"/>
        <w:rPr>
          <w:sz w:val="20"/>
        </w:rPr>
      </w:pPr>
    </w:p>
    <w:p>
      <w:pPr>
        <w:pStyle w:val="ListParagraph"/>
        <w:numPr>
          <w:ilvl w:val="0"/>
          <w:numId w:val="21"/>
        </w:numPr>
        <w:tabs>
          <w:tab w:pos="630" w:val="left" w:leader="none"/>
        </w:tabs>
        <w:spacing w:line="237" w:lineRule="auto" w:before="0" w:after="0"/>
        <w:ind w:left="629" w:right="222" w:hanging="414"/>
        <w:jc w:val="both"/>
        <w:rPr>
          <w:sz w:val="21"/>
        </w:rPr>
      </w:pPr>
      <w:r>
        <w:rPr>
          <w:w w:val="110"/>
          <w:sz w:val="21"/>
        </w:rPr>
        <w:t>Por declaración escrita del Prestador de Servicios hecha después de efectuar el Método Alternativo, que justifique su conclusión, en los siguientes</w:t>
      </w:r>
      <w:r>
        <w:rPr>
          <w:spacing w:val="26"/>
          <w:w w:val="110"/>
          <w:sz w:val="21"/>
        </w:rPr>
        <w:t> </w:t>
      </w:r>
      <w:r>
        <w:rPr>
          <w:w w:val="110"/>
          <w:sz w:val="21"/>
        </w:rPr>
        <w:t>casos:</w:t>
      </w:r>
    </w:p>
    <w:p>
      <w:pPr>
        <w:pStyle w:val="BodyText"/>
        <w:rPr>
          <w:sz w:val="20"/>
        </w:rPr>
      </w:pPr>
    </w:p>
    <w:p>
      <w:pPr>
        <w:pStyle w:val="BodyText"/>
        <w:rPr>
          <w:sz w:val="20"/>
        </w:rPr>
      </w:pPr>
    </w:p>
    <w:p>
      <w:pPr>
        <w:pStyle w:val="BodyText"/>
        <w:rPr>
          <w:sz w:val="20"/>
        </w:rPr>
      </w:pPr>
    </w:p>
    <w:p>
      <w:pPr>
        <w:pStyle w:val="BodyText"/>
        <w:spacing w:before="1"/>
        <w:rPr>
          <w:sz w:val="23"/>
        </w:rPr>
      </w:pPr>
    </w:p>
    <w:p>
      <w:pPr>
        <w:spacing w:before="0"/>
        <w:ind w:left="266" w:right="266" w:firstLine="0"/>
        <w:jc w:val="center"/>
        <w:rPr>
          <w:b/>
          <w:sz w:val="20"/>
        </w:rPr>
      </w:pPr>
      <w:r>
        <w:rPr/>
        <w:pict>
          <v:shape style="position:absolute;margin-left:518.352112pt;margin-top:2.817982pt;width:12.95pt;height:17pt;mso-position-horizontal-relative:page;mso-position-vertical-relative:paragraph;z-index:251693056" type="#_x0000_t202" filled="false" stroked="false">
            <v:textbox inset="0,0,0,0">
              <w:txbxContent>
                <w:p>
                  <w:pPr>
                    <w:spacing w:line="334" w:lineRule="exact" w:before="0"/>
                    <w:ind w:left="0" w:right="0" w:firstLine="0"/>
                    <w:jc w:val="left"/>
                    <w:rPr>
                      <w:rFonts w:ascii="Tahoma"/>
                      <w:sz w:val="28"/>
                    </w:rPr>
                  </w:pPr>
                  <w:r>
                    <w:rPr>
                      <w:rFonts w:ascii="Tahoma"/>
                      <w:color w:val="231F20"/>
                      <w:w w:val="80"/>
                      <w:sz w:val="28"/>
                    </w:rPr>
                    <w:t>17</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802048"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1"/>
          <w:numId w:val="21"/>
        </w:numPr>
        <w:tabs>
          <w:tab w:pos="1180" w:val="left" w:leader="none"/>
        </w:tabs>
        <w:spacing w:line="240" w:lineRule="auto" w:before="93" w:after="0"/>
        <w:ind w:left="1179" w:right="219" w:hanging="349"/>
        <w:jc w:val="both"/>
        <w:rPr>
          <w:sz w:val="21"/>
        </w:rPr>
      </w:pPr>
      <w:r>
        <w:rPr>
          <w:w w:val="110"/>
          <w:sz w:val="21"/>
        </w:rPr>
        <w:t>Cuando no sea posible establecer un diálogo respetuoso entre las  partes;</w:t>
      </w:r>
    </w:p>
    <w:p>
      <w:pPr>
        <w:pStyle w:val="BodyText"/>
        <w:spacing w:before="11"/>
        <w:rPr>
          <w:sz w:val="20"/>
        </w:rPr>
      </w:pPr>
    </w:p>
    <w:p>
      <w:pPr>
        <w:pStyle w:val="ListParagraph"/>
        <w:numPr>
          <w:ilvl w:val="1"/>
          <w:numId w:val="21"/>
        </w:numPr>
        <w:tabs>
          <w:tab w:pos="1180" w:val="left" w:leader="none"/>
        </w:tabs>
        <w:spacing w:line="237" w:lineRule="auto" w:before="0" w:after="0"/>
        <w:ind w:left="1179" w:right="220" w:hanging="350"/>
        <w:jc w:val="both"/>
        <w:rPr>
          <w:sz w:val="21"/>
        </w:rPr>
      </w:pPr>
      <w:r>
        <w:rPr>
          <w:w w:val="110"/>
          <w:sz w:val="21"/>
        </w:rPr>
        <w:t>Cuando alguna de las partes tiene un interés punitivo o una noción de justicia retributiva que desea ver reconocidas en una decisión emanada de un juez;</w:t>
      </w:r>
    </w:p>
    <w:p>
      <w:pPr>
        <w:pStyle w:val="BodyText"/>
      </w:pPr>
    </w:p>
    <w:p>
      <w:pPr>
        <w:pStyle w:val="ListParagraph"/>
        <w:numPr>
          <w:ilvl w:val="1"/>
          <w:numId w:val="21"/>
        </w:numPr>
        <w:tabs>
          <w:tab w:pos="1180" w:val="left" w:leader="none"/>
        </w:tabs>
        <w:spacing w:line="240" w:lineRule="auto" w:before="0" w:after="0"/>
        <w:ind w:left="1179" w:right="0" w:hanging="350"/>
        <w:jc w:val="left"/>
        <w:rPr>
          <w:sz w:val="21"/>
        </w:rPr>
      </w:pPr>
      <w:r>
        <w:rPr>
          <w:w w:val="110"/>
          <w:sz w:val="21"/>
        </w:rPr>
        <w:t>Cuando una de las partes está ausente o</w:t>
      </w:r>
      <w:r>
        <w:rPr>
          <w:spacing w:val="1"/>
          <w:w w:val="110"/>
          <w:sz w:val="21"/>
        </w:rPr>
        <w:t> </w:t>
      </w:r>
      <w:r>
        <w:rPr>
          <w:w w:val="110"/>
          <w:sz w:val="21"/>
        </w:rPr>
        <w:t>incapacitada;</w:t>
      </w:r>
    </w:p>
    <w:p>
      <w:pPr>
        <w:pStyle w:val="BodyText"/>
        <w:spacing w:before="9"/>
        <w:rPr>
          <w:sz w:val="20"/>
        </w:rPr>
      </w:pPr>
    </w:p>
    <w:p>
      <w:pPr>
        <w:pStyle w:val="ListParagraph"/>
        <w:numPr>
          <w:ilvl w:val="1"/>
          <w:numId w:val="21"/>
        </w:numPr>
        <w:tabs>
          <w:tab w:pos="1180" w:val="left" w:leader="none"/>
        </w:tabs>
        <w:spacing w:line="240" w:lineRule="auto" w:before="0" w:after="0"/>
        <w:ind w:left="1179" w:right="0" w:hanging="350"/>
        <w:jc w:val="left"/>
        <w:rPr>
          <w:sz w:val="21"/>
        </w:rPr>
      </w:pPr>
      <w:r>
        <w:rPr>
          <w:w w:val="110"/>
          <w:sz w:val="21"/>
        </w:rPr>
        <w:t>Cuando una de las partes no tiene interés de llegar a un</w:t>
      </w:r>
      <w:r>
        <w:rPr>
          <w:spacing w:val="5"/>
          <w:w w:val="110"/>
          <w:sz w:val="21"/>
        </w:rPr>
        <w:t> </w:t>
      </w:r>
      <w:r>
        <w:rPr>
          <w:w w:val="110"/>
          <w:sz w:val="21"/>
        </w:rPr>
        <w:t>acuerdo;</w:t>
      </w:r>
    </w:p>
    <w:p>
      <w:pPr>
        <w:pStyle w:val="BodyText"/>
        <w:spacing w:before="10"/>
        <w:rPr>
          <w:sz w:val="20"/>
        </w:rPr>
      </w:pPr>
    </w:p>
    <w:p>
      <w:pPr>
        <w:pStyle w:val="ListParagraph"/>
        <w:numPr>
          <w:ilvl w:val="1"/>
          <w:numId w:val="21"/>
        </w:numPr>
        <w:tabs>
          <w:tab w:pos="1180" w:val="left" w:leader="none"/>
        </w:tabs>
        <w:spacing w:line="237" w:lineRule="auto" w:before="0" w:after="0"/>
        <w:ind w:left="1179" w:right="220" w:hanging="350"/>
        <w:jc w:val="both"/>
        <w:rPr>
          <w:sz w:val="21"/>
        </w:rPr>
      </w:pPr>
      <w:r>
        <w:rPr>
          <w:w w:val="110"/>
          <w:sz w:val="21"/>
        </w:rPr>
        <w:t>Cuando una de las partes pretenda obtener de manera dolosa prestaciones excesivas;</w:t>
      </w:r>
    </w:p>
    <w:p>
      <w:pPr>
        <w:pStyle w:val="BodyText"/>
        <w:spacing w:before="9"/>
        <w:rPr>
          <w:sz w:val="20"/>
        </w:rPr>
      </w:pPr>
    </w:p>
    <w:p>
      <w:pPr>
        <w:pStyle w:val="ListParagraph"/>
        <w:numPr>
          <w:ilvl w:val="1"/>
          <w:numId w:val="21"/>
        </w:numPr>
        <w:tabs>
          <w:tab w:pos="1180" w:val="left" w:leader="none"/>
        </w:tabs>
        <w:spacing w:line="240" w:lineRule="auto" w:before="0" w:after="0"/>
        <w:ind w:left="1179" w:right="221" w:hanging="350"/>
        <w:jc w:val="both"/>
        <w:rPr>
          <w:sz w:val="21"/>
        </w:rPr>
      </w:pPr>
      <w:r>
        <w:rPr>
          <w:w w:val="110"/>
          <w:sz w:val="21"/>
        </w:rPr>
        <w:t>Cuando la controversia involucra un delito considerado por la legislación penal perseguible de oficio; y</w:t>
      </w:r>
    </w:p>
    <w:p>
      <w:pPr>
        <w:pStyle w:val="BodyText"/>
        <w:spacing w:before="11"/>
        <w:rPr>
          <w:sz w:val="20"/>
        </w:rPr>
      </w:pPr>
    </w:p>
    <w:p>
      <w:pPr>
        <w:pStyle w:val="ListParagraph"/>
        <w:numPr>
          <w:ilvl w:val="1"/>
          <w:numId w:val="21"/>
        </w:numPr>
        <w:tabs>
          <w:tab w:pos="1180" w:val="left" w:leader="none"/>
        </w:tabs>
        <w:spacing w:line="237" w:lineRule="auto" w:before="0" w:after="0"/>
        <w:ind w:left="1179" w:right="218" w:hanging="350"/>
        <w:jc w:val="both"/>
        <w:rPr>
          <w:sz w:val="21"/>
        </w:rPr>
      </w:pPr>
      <w:r>
        <w:rPr>
          <w:w w:val="110"/>
          <w:sz w:val="21"/>
        </w:rPr>
        <w:t>Cuando lesione derechos de terceros, de la colectividad o contravenga</w:t>
      </w:r>
      <w:r>
        <w:rPr>
          <w:spacing w:val="64"/>
          <w:w w:val="110"/>
          <w:sz w:val="21"/>
        </w:rPr>
        <w:t> </w:t>
      </w:r>
      <w:r>
        <w:rPr>
          <w:w w:val="110"/>
          <w:sz w:val="21"/>
        </w:rPr>
        <w:t>las disposiciones legales vigentes.</w:t>
      </w:r>
    </w:p>
    <w:p>
      <w:pPr>
        <w:pStyle w:val="BodyText"/>
        <w:spacing w:before="8"/>
        <w:rPr>
          <w:sz w:val="20"/>
        </w:rPr>
      </w:pPr>
    </w:p>
    <w:p>
      <w:pPr>
        <w:pStyle w:val="Heading2"/>
        <w:ind w:left="3607" w:right="3614"/>
      </w:pPr>
      <w:r>
        <w:rPr>
          <w:w w:val="110"/>
        </w:rPr>
        <w:t>Capítulo Octavo Del Acuerdo</w:t>
      </w:r>
    </w:p>
    <w:p>
      <w:pPr>
        <w:pStyle w:val="BodyText"/>
        <w:rPr>
          <w:b/>
        </w:rPr>
      </w:pPr>
    </w:p>
    <w:p>
      <w:pPr>
        <w:pStyle w:val="BodyText"/>
        <w:spacing w:line="237" w:lineRule="auto"/>
        <w:ind w:left="216" w:right="219" w:hanging="5"/>
        <w:jc w:val="both"/>
      </w:pPr>
      <w:r>
        <w:rPr>
          <w:b/>
          <w:w w:val="110"/>
        </w:rPr>
        <w:t>Artículo 41. </w:t>
      </w:r>
      <w:r>
        <w:rPr>
          <w:w w:val="110"/>
        </w:rPr>
        <w:t>Cuando el Prestador de Servicios obtenga las propuestas que de común acuerdo emitieron las partes respecto a la controversia que les ocupa, y constituyan elementos suficientes para la formalización del acuerdo, recontextualizará lo dicho ante las partes, con la finalidad de que expresen las observaciones que crean pertinentes, en cuyo caso procederá a la redacción del</w:t>
      </w:r>
      <w:r>
        <w:rPr>
          <w:spacing w:val="64"/>
          <w:w w:val="110"/>
        </w:rPr>
        <w:t> </w:t>
      </w:r>
      <w:r>
        <w:rPr>
          <w:w w:val="110"/>
        </w:rPr>
        <w:t>convenio final, mismo que deberá contener los siguientes requisitos:</w:t>
      </w:r>
    </w:p>
    <w:p>
      <w:pPr>
        <w:pStyle w:val="BodyText"/>
        <w:spacing w:before="1"/>
      </w:pPr>
    </w:p>
    <w:p>
      <w:pPr>
        <w:pStyle w:val="ListParagraph"/>
        <w:numPr>
          <w:ilvl w:val="0"/>
          <w:numId w:val="22"/>
        </w:numPr>
        <w:tabs>
          <w:tab w:pos="766" w:val="left" w:leader="none"/>
          <w:tab w:pos="767" w:val="left" w:leader="none"/>
        </w:tabs>
        <w:spacing w:line="240" w:lineRule="auto" w:before="0" w:after="0"/>
        <w:ind w:left="766" w:right="0" w:hanging="551"/>
        <w:jc w:val="left"/>
        <w:rPr>
          <w:sz w:val="21"/>
        </w:rPr>
      </w:pPr>
      <w:r>
        <w:rPr>
          <w:w w:val="110"/>
          <w:sz w:val="21"/>
        </w:rPr>
        <w:t>Lugar y fecha de su</w:t>
      </w:r>
      <w:r>
        <w:rPr>
          <w:spacing w:val="1"/>
          <w:w w:val="110"/>
          <w:sz w:val="21"/>
        </w:rPr>
        <w:t> </w:t>
      </w:r>
      <w:r>
        <w:rPr>
          <w:w w:val="110"/>
          <w:sz w:val="21"/>
        </w:rPr>
        <w:t>celebración;</w:t>
      </w:r>
    </w:p>
    <w:p>
      <w:pPr>
        <w:pStyle w:val="BodyText"/>
        <w:spacing w:before="11"/>
        <w:rPr>
          <w:sz w:val="20"/>
        </w:rPr>
      </w:pPr>
    </w:p>
    <w:p>
      <w:pPr>
        <w:pStyle w:val="ListParagraph"/>
        <w:numPr>
          <w:ilvl w:val="0"/>
          <w:numId w:val="22"/>
        </w:numPr>
        <w:tabs>
          <w:tab w:pos="767" w:val="left" w:leader="none"/>
        </w:tabs>
        <w:spacing w:line="237" w:lineRule="auto" w:before="0" w:after="0"/>
        <w:ind w:left="766" w:right="220" w:hanging="551"/>
        <w:jc w:val="both"/>
        <w:rPr>
          <w:sz w:val="21"/>
        </w:rPr>
      </w:pPr>
      <w:r>
        <w:rPr>
          <w:w w:val="110"/>
          <w:sz w:val="21"/>
        </w:rPr>
        <w:t>Los nombres y generales de las partes. Tratándose de representación legal, se harán constar los documentos con los cuales se haya acreditado tal carácter, así como el documento oficial con el que se</w:t>
      </w:r>
      <w:r>
        <w:rPr>
          <w:spacing w:val="6"/>
          <w:w w:val="110"/>
          <w:sz w:val="21"/>
        </w:rPr>
        <w:t> </w:t>
      </w:r>
      <w:r>
        <w:rPr>
          <w:w w:val="110"/>
          <w:sz w:val="21"/>
        </w:rPr>
        <w:t>identifiquen;</w:t>
      </w:r>
    </w:p>
    <w:p>
      <w:pPr>
        <w:pStyle w:val="BodyText"/>
      </w:pPr>
    </w:p>
    <w:p>
      <w:pPr>
        <w:pStyle w:val="ListParagraph"/>
        <w:numPr>
          <w:ilvl w:val="0"/>
          <w:numId w:val="22"/>
        </w:numPr>
        <w:tabs>
          <w:tab w:pos="767" w:val="left" w:leader="none"/>
        </w:tabs>
        <w:spacing w:line="240" w:lineRule="auto" w:before="0" w:after="0"/>
        <w:ind w:left="766" w:right="220" w:hanging="551"/>
        <w:jc w:val="both"/>
        <w:rPr>
          <w:sz w:val="21"/>
        </w:rPr>
      </w:pPr>
      <w:r>
        <w:rPr>
          <w:w w:val="110"/>
          <w:sz w:val="21"/>
        </w:rPr>
        <w:t>El nombre del Prestador de Servicios que intervino en el procedimiento de mediación o conciliación;</w:t>
      </w:r>
    </w:p>
    <w:p>
      <w:pPr>
        <w:pStyle w:val="BodyText"/>
      </w:pPr>
    </w:p>
    <w:p>
      <w:pPr>
        <w:pStyle w:val="ListParagraph"/>
        <w:numPr>
          <w:ilvl w:val="0"/>
          <w:numId w:val="22"/>
        </w:numPr>
        <w:tabs>
          <w:tab w:pos="767" w:val="left" w:leader="none"/>
        </w:tabs>
        <w:spacing w:line="237" w:lineRule="auto" w:before="0" w:after="0"/>
        <w:ind w:left="766" w:right="219" w:hanging="551"/>
        <w:jc w:val="both"/>
        <w:rPr>
          <w:sz w:val="21"/>
        </w:rPr>
      </w:pPr>
      <w:r>
        <w:rPr>
          <w:w w:val="110"/>
          <w:sz w:val="21"/>
        </w:rPr>
        <w:t>Apartado de Declaraciones: que contendrá una breve relación de los antecedentes que motivaron el</w:t>
      </w:r>
      <w:r>
        <w:rPr>
          <w:spacing w:val="1"/>
          <w:w w:val="110"/>
          <w:sz w:val="21"/>
        </w:rPr>
        <w:t> </w:t>
      </w:r>
      <w:r>
        <w:rPr>
          <w:w w:val="110"/>
          <w:sz w:val="21"/>
        </w:rPr>
        <w:t>trámite;</w:t>
      </w:r>
    </w:p>
    <w:p>
      <w:pPr>
        <w:pStyle w:val="BodyText"/>
        <w:spacing w:before="10"/>
        <w:rPr>
          <w:sz w:val="20"/>
        </w:rPr>
      </w:pPr>
    </w:p>
    <w:p>
      <w:pPr>
        <w:pStyle w:val="ListParagraph"/>
        <w:numPr>
          <w:ilvl w:val="0"/>
          <w:numId w:val="22"/>
        </w:numPr>
        <w:tabs>
          <w:tab w:pos="767" w:val="left" w:leader="none"/>
        </w:tabs>
        <w:spacing w:line="237" w:lineRule="auto" w:before="0" w:after="0"/>
        <w:ind w:left="766" w:right="219" w:hanging="550"/>
        <w:jc w:val="both"/>
        <w:rPr>
          <w:sz w:val="21"/>
        </w:rPr>
      </w:pPr>
      <w:r>
        <w:rPr>
          <w:w w:val="110"/>
          <w:sz w:val="21"/>
        </w:rPr>
        <w:t>Clausulas: Una descripción precisa, ordenada y clara de las obligaciones de dar, hacer o tolerar, así como las obligaciones morales convenidas por los interesados, en su caso estableciendo las condiciones, términos, fecha y lugar de cumplimiento;</w:t>
      </w:r>
    </w:p>
    <w:p>
      <w:pPr>
        <w:pStyle w:val="BodyText"/>
        <w:rPr>
          <w:sz w:val="20"/>
        </w:rPr>
      </w:pPr>
    </w:p>
    <w:p>
      <w:pPr>
        <w:pStyle w:val="BodyText"/>
        <w:rPr>
          <w:sz w:val="20"/>
        </w:rPr>
      </w:pPr>
    </w:p>
    <w:p>
      <w:pPr>
        <w:pStyle w:val="BodyText"/>
        <w:rPr>
          <w:sz w:val="20"/>
        </w:rPr>
      </w:pPr>
    </w:p>
    <w:p>
      <w:pPr>
        <w:pStyle w:val="BodyText"/>
        <w:spacing w:before="2"/>
        <w:rPr>
          <w:sz w:val="23"/>
        </w:rPr>
      </w:pPr>
    </w:p>
    <w:p>
      <w:pPr>
        <w:spacing w:before="1"/>
        <w:ind w:left="266" w:right="266" w:firstLine="0"/>
        <w:jc w:val="center"/>
        <w:rPr>
          <w:b/>
          <w:sz w:val="20"/>
        </w:rPr>
      </w:pPr>
      <w:r>
        <w:rPr/>
        <w:pict>
          <v:shape style="position:absolute;margin-left:95.196899pt;margin-top:2.867982pt;width:13.55pt;height:17pt;mso-position-horizontal-relative:page;mso-position-vertical-relative:paragraph;z-index:251695104" type="#_x0000_t202" filled="false" stroked="false">
            <v:textbox inset="0,0,0,0">
              <w:txbxContent>
                <w:p>
                  <w:pPr>
                    <w:spacing w:line="334" w:lineRule="exact" w:before="0"/>
                    <w:ind w:left="0" w:right="0" w:firstLine="0"/>
                    <w:jc w:val="left"/>
                    <w:rPr>
                      <w:rFonts w:ascii="Tahoma"/>
                      <w:sz w:val="28"/>
                    </w:rPr>
                  </w:pPr>
                  <w:r>
                    <w:rPr>
                      <w:rFonts w:ascii="Tahoma"/>
                      <w:color w:val="231F20"/>
                      <w:w w:val="85"/>
                      <w:sz w:val="28"/>
                    </w:rPr>
                    <w:t>18</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pt;margin-top:8.503984pt;width:626.5pt;height:793.75pt;mso-position-horizontal-relative:page;mso-position-vertical-relative:page;z-index:-252800000" coordorigin="0,170" coordsize="12530,15875">
            <v:shape style="position:absolute;left:0;top:170;width:12500;height:15875" type="#_x0000_t75" stroked="false">
              <v:imagedata r:id="rId6" o:title=""/>
            </v:shape>
            <v:line style="position:absolute" from="9723,15805" to="9723,15284" stroked="true" strokeweight=".75pt" strokecolor="#bcbec0">
              <v:stroke dashstyle="solid"/>
            </v:line>
            <v:line style="position:absolute" from="10080,15761" to="12529,15761" stroked="true" strokeweight=".75pt" strokecolor="#939598">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pStyle w:val="ListParagraph"/>
        <w:numPr>
          <w:ilvl w:val="0"/>
          <w:numId w:val="22"/>
        </w:numPr>
        <w:tabs>
          <w:tab w:pos="767" w:val="left" w:leader="none"/>
        </w:tabs>
        <w:spacing w:line="237" w:lineRule="auto" w:before="95" w:after="0"/>
        <w:ind w:left="766" w:right="219" w:hanging="551"/>
        <w:jc w:val="both"/>
        <w:rPr>
          <w:sz w:val="21"/>
        </w:rPr>
      </w:pPr>
      <w:r>
        <w:rPr>
          <w:w w:val="110"/>
          <w:sz w:val="21"/>
        </w:rPr>
        <w:t>Las firmas o huellas dactilares de quienes los suscriben y, en su caso, el nombre de la persona o personas que hayan firmado a ruego de uno o  ambos interesados, cuando éstos no sepan</w:t>
      </w:r>
      <w:r>
        <w:rPr>
          <w:spacing w:val="3"/>
          <w:w w:val="110"/>
          <w:sz w:val="21"/>
        </w:rPr>
        <w:t> </w:t>
      </w:r>
      <w:r>
        <w:rPr>
          <w:w w:val="110"/>
          <w:sz w:val="21"/>
        </w:rPr>
        <w:t>firmar;</w:t>
      </w:r>
    </w:p>
    <w:p>
      <w:pPr>
        <w:pStyle w:val="BodyText"/>
        <w:spacing w:before="11"/>
        <w:rPr>
          <w:sz w:val="20"/>
        </w:rPr>
      </w:pPr>
    </w:p>
    <w:p>
      <w:pPr>
        <w:pStyle w:val="ListParagraph"/>
        <w:numPr>
          <w:ilvl w:val="0"/>
          <w:numId w:val="22"/>
        </w:numPr>
        <w:tabs>
          <w:tab w:pos="766" w:val="left" w:leader="none"/>
          <w:tab w:pos="767" w:val="left" w:leader="none"/>
        </w:tabs>
        <w:spacing w:line="240" w:lineRule="auto" w:before="0" w:after="0"/>
        <w:ind w:left="766" w:right="0" w:hanging="551"/>
        <w:jc w:val="left"/>
        <w:rPr>
          <w:sz w:val="21"/>
        </w:rPr>
      </w:pPr>
      <w:r>
        <w:rPr>
          <w:w w:val="110"/>
          <w:sz w:val="21"/>
        </w:rPr>
        <w:t>La firma y datos del Prestador de Servicios que intervino;</w:t>
      </w:r>
      <w:r>
        <w:rPr>
          <w:spacing w:val="24"/>
          <w:w w:val="110"/>
          <w:sz w:val="21"/>
        </w:rPr>
        <w:t> </w:t>
      </w:r>
      <w:r>
        <w:rPr>
          <w:w w:val="110"/>
          <w:sz w:val="21"/>
        </w:rPr>
        <w:t>y</w:t>
      </w:r>
    </w:p>
    <w:p>
      <w:pPr>
        <w:pStyle w:val="BodyText"/>
        <w:spacing w:before="9"/>
        <w:rPr>
          <w:sz w:val="20"/>
        </w:rPr>
      </w:pPr>
    </w:p>
    <w:p>
      <w:pPr>
        <w:pStyle w:val="ListParagraph"/>
        <w:numPr>
          <w:ilvl w:val="0"/>
          <w:numId w:val="22"/>
        </w:numPr>
        <w:tabs>
          <w:tab w:pos="767" w:val="left" w:leader="none"/>
        </w:tabs>
        <w:spacing w:line="240" w:lineRule="auto" w:before="0" w:after="0"/>
        <w:ind w:left="766" w:right="0" w:hanging="551"/>
        <w:jc w:val="left"/>
        <w:rPr>
          <w:sz w:val="21"/>
        </w:rPr>
      </w:pPr>
      <w:r>
        <w:rPr>
          <w:w w:val="110"/>
          <w:sz w:val="21"/>
        </w:rPr>
        <w:t>La certificación del Director de haber revisado el</w:t>
      </w:r>
      <w:r>
        <w:rPr>
          <w:spacing w:val="28"/>
          <w:w w:val="110"/>
          <w:sz w:val="21"/>
        </w:rPr>
        <w:t> </w:t>
      </w:r>
      <w:r>
        <w:rPr>
          <w:w w:val="110"/>
          <w:sz w:val="21"/>
        </w:rPr>
        <w:t>convenio.</w:t>
      </w:r>
    </w:p>
    <w:p>
      <w:pPr>
        <w:pStyle w:val="BodyText"/>
        <w:spacing w:before="8"/>
        <w:rPr>
          <w:sz w:val="20"/>
        </w:rPr>
      </w:pPr>
    </w:p>
    <w:p>
      <w:pPr>
        <w:pStyle w:val="BodyText"/>
        <w:spacing w:before="1"/>
        <w:ind w:left="216" w:right="218" w:hanging="5"/>
        <w:jc w:val="both"/>
      </w:pPr>
      <w:r>
        <w:rPr>
          <w:b/>
          <w:w w:val="110"/>
        </w:rPr>
        <w:t>Artículo 42. </w:t>
      </w:r>
      <w:r>
        <w:rPr>
          <w:w w:val="110"/>
        </w:rPr>
        <w:t>Una vez suscrito y firmado por todas las partes, el convenio será remitido para su sanción y archivo al Instituto de Justicia Alternativa del Estado de Jalisco, en caso de que sea aprobado, será registrado como convenio equiparado a sentencia ejecutoriada.</w:t>
      </w:r>
    </w:p>
    <w:p>
      <w:pPr>
        <w:pStyle w:val="BodyText"/>
        <w:spacing w:before="8"/>
        <w:rPr>
          <w:sz w:val="20"/>
        </w:rPr>
      </w:pPr>
    </w:p>
    <w:p>
      <w:pPr>
        <w:pStyle w:val="BodyText"/>
        <w:spacing w:line="237" w:lineRule="auto"/>
        <w:ind w:left="216" w:right="217" w:hanging="5"/>
        <w:jc w:val="both"/>
      </w:pPr>
      <w:r>
        <w:rPr>
          <w:b/>
          <w:w w:val="110"/>
        </w:rPr>
        <w:t>Artículo 43. </w:t>
      </w:r>
      <w:r>
        <w:rPr>
          <w:w w:val="110"/>
        </w:rPr>
        <w:t>En caso de que el Instituto de Justicia Alternativa del Estado de Jalisco considere que el convenio suscrito no reúne los requisitos que prevé la Ley de Justicia Alternativa, el prestador de servicios realizara todas las acciones tendientes a subsanar las deficiencias</w:t>
      </w:r>
      <w:r>
        <w:rPr>
          <w:spacing w:val="2"/>
          <w:w w:val="110"/>
        </w:rPr>
        <w:t> </w:t>
      </w:r>
      <w:r>
        <w:rPr>
          <w:w w:val="110"/>
        </w:rPr>
        <w:t>observadas.</w:t>
      </w:r>
    </w:p>
    <w:p>
      <w:pPr>
        <w:pStyle w:val="BodyText"/>
        <w:spacing w:before="10"/>
        <w:rPr>
          <w:sz w:val="20"/>
        </w:rPr>
      </w:pPr>
    </w:p>
    <w:p>
      <w:pPr>
        <w:pStyle w:val="Heading2"/>
        <w:spacing w:before="1"/>
        <w:ind w:left="264"/>
      </w:pPr>
      <w:r>
        <w:rPr>
          <w:w w:val="110"/>
        </w:rPr>
        <w:t>Capítulo</w:t>
      </w:r>
      <w:r>
        <w:rPr>
          <w:spacing w:val="1"/>
          <w:w w:val="110"/>
        </w:rPr>
        <w:t> </w:t>
      </w:r>
      <w:r>
        <w:rPr>
          <w:w w:val="110"/>
        </w:rPr>
        <w:t>Noveno.</w:t>
      </w:r>
    </w:p>
    <w:p>
      <w:pPr>
        <w:spacing w:before="0"/>
        <w:ind w:left="266" w:right="271" w:firstLine="0"/>
        <w:jc w:val="center"/>
        <w:rPr>
          <w:b/>
          <w:sz w:val="21"/>
        </w:rPr>
      </w:pPr>
      <w:r>
        <w:rPr>
          <w:b/>
          <w:w w:val="110"/>
          <w:sz w:val="21"/>
        </w:rPr>
        <w:t>De los Impedimentos y Excusas</w:t>
      </w:r>
    </w:p>
    <w:p>
      <w:pPr>
        <w:pStyle w:val="BodyText"/>
        <w:spacing w:before="11"/>
        <w:rPr>
          <w:b/>
          <w:sz w:val="20"/>
        </w:rPr>
      </w:pPr>
    </w:p>
    <w:p>
      <w:pPr>
        <w:pStyle w:val="BodyText"/>
        <w:spacing w:line="237" w:lineRule="auto"/>
        <w:ind w:left="216" w:right="221" w:hanging="5"/>
        <w:jc w:val="both"/>
      </w:pPr>
      <w:r>
        <w:rPr>
          <w:b/>
          <w:w w:val="110"/>
        </w:rPr>
        <w:t>Artículo 44. </w:t>
      </w:r>
      <w:r>
        <w:rPr>
          <w:w w:val="110"/>
        </w:rPr>
        <w:t>Los Prestadores de Servicios están impedidos para intervenir en los siguientes casos:</w:t>
      </w:r>
    </w:p>
    <w:p>
      <w:pPr>
        <w:pStyle w:val="BodyText"/>
        <w:spacing w:before="8"/>
        <w:rPr>
          <w:sz w:val="20"/>
        </w:rPr>
      </w:pPr>
    </w:p>
    <w:p>
      <w:pPr>
        <w:pStyle w:val="ListParagraph"/>
        <w:numPr>
          <w:ilvl w:val="0"/>
          <w:numId w:val="23"/>
        </w:numPr>
        <w:tabs>
          <w:tab w:pos="630" w:val="left" w:leader="none"/>
        </w:tabs>
        <w:spacing w:line="240" w:lineRule="auto" w:before="0" w:after="0"/>
        <w:ind w:left="629" w:right="220" w:hanging="350"/>
        <w:jc w:val="both"/>
        <w:rPr>
          <w:sz w:val="21"/>
        </w:rPr>
      </w:pPr>
      <w:r>
        <w:rPr>
          <w:w w:val="110"/>
          <w:sz w:val="21"/>
        </w:rPr>
        <w:t>Si son parientes consanguíneos, afines o civiles de alguna de las partes, de sus asesores o representantes, en línea recta, sin limitación del grado; dentro del cuarto grado en línea colateral por consanguinidad, o del segundo en línea colateral por afinidad;</w:t>
      </w:r>
    </w:p>
    <w:p>
      <w:pPr>
        <w:pStyle w:val="BodyText"/>
        <w:spacing w:before="9"/>
        <w:rPr>
          <w:sz w:val="20"/>
        </w:rPr>
      </w:pPr>
    </w:p>
    <w:p>
      <w:pPr>
        <w:pStyle w:val="ListParagraph"/>
        <w:numPr>
          <w:ilvl w:val="0"/>
          <w:numId w:val="23"/>
        </w:numPr>
        <w:tabs>
          <w:tab w:pos="630" w:val="left" w:leader="none"/>
        </w:tabs>
        <w:spacing w:line="237" w:lineRule="auto" w:before="0" w:after="0"/>
        <w:ind w:left="629" w:right="219" w:hanging="350"/>
        <w:jc w:val="both"/>
        <w:rPr>
          <w:sz w:val="21"/>
        </w:rPr>
      </w:pPr>
      <w:r>
        <w:rPr>
          <w:w w:val="110"/>
          <w:sz w:val="21"/>
        </w:rPr>
        <w:t>Si tienen interés personal en la controversia que haya motivado el procedimiento de mediación o</w:t>
      </w:r>
      <w:r>
        <w:rPr>
          <w:spacing w:val="1"/>
          <w:w w:val="110"/>
          <w:sz w:val="21"/>
        </w:rPr>
        <w:t> </w:t>
      </w:r>
      <w:r>
        <w:rPr>
          <w:w w:val="110"/>
          <w:sz w:val="21"/>
        </w:rPr>
        <w:t>conciliación;</w:t>
      </w:r>
    </w:p>
    <w:p>
      <w:pPr>
        <w:pStyle w:val="BodyText"/>
        <w:spacing w:before="8"/>
        <w:rPr>
          <w:sz w:val="20"/>
        </w:rPr>
      </w:pPr>
    </w:p>
    <w:p>
      <w:pPr>
        <w:pStyle w:val="ListParagraph"/>
        <w:numPr>
          <w:ilvl w:val="0"/>
          <w:numId w:val="23"/>
        </w:numPr>
        <w:tabs>
          <w:tab w:pos="630" w:val="left" w:leader="none"/>
        </w:tabs>
        <w:spacing w:line="240" w:lineRule="auto" w:before="0" w:after="0"/>
        <w:ind w:left="629" w:right="221" w:hanging="350"/>
        <w:jc w:val="both"/>
        <w:rPr>
          <w:sz w:val="21"/>
        </w:rPr>
      </w:pPr>
      <w:r>
        <w:rPr>
          <w:w w:val="110"/>
          <w:sz w:val="21"/>
        </w:rPr>
        <w:t>Si han sido o son abogados, asesores, representantes o apoderados de  alguna de las partes;</w:t>
      </w:r>
    </w:p>
    <w:p>
      <w:pPr>
        <w:pStyle w:val="BodyText"/>
      </w:pPr>
    </w:p>
    <w:p>
      <w:pPr>
        <w:pStyle w:val="ListParagraph"/>
        <w:numPr>
          <w:ilvl w:val="0"/>
          <w:numId w:val="23"/>
        </w:numPr>
        <w:tabs>
          <w:tab w:pos="630" w:val="left" w:leader="none"/>
        </w:tabs>
        <w:spacing w:line="237" w:lineRule="auto" w:before="0" w:after="0"/>
        <w:ind w:left="629" w:right="220" w:hanging="350"/>
        <w:jc w:val="both"/>
        <w:rPr>
          <w:sz w:val="21"/>
        </w:rPr>
      </w:pPr>
      <w:r>
        <w:rPr>
          <w:w w:val="110"/>
          <w:sz w:val="21"/>
        </w:rPr>
        <w:t>Si tienen amistad estrecha o enemistad manifiesta con alguna de las partes,</w:t>
      </w:r>
      <w:r>
        <w:rPr>
          <w:spacing w:val="64"/>
          <w:w w:val="110"/>
          <w:sz w:val="21"/>
        </w:rPr>
        <w:t> </w:t>
      </w:r>
      <w:r>
        <w:rPr>
          <w:w w:val="110"/>
          <w:sz w:val="21"/>
        </w:rPr>
        <w:t>sus asesores o</w:t>
      </w:r>
      <w:r>
        <w:rPr>
          <w:spacing w:val="1"/>
          <w:w w:val="110"/>
          <w:sz w:val="21"/>
        </w:rPr>
        <w:t> </w:t>
      </w:r>
      <w:r>
        <w:rPr>
          <w:w w:val="110"/>
          <w:sz w:val="21"/>
        </w:rPr>
        <w:t>representantes;</w:t>
      </w:r>
    </w:p>
    <w:p>
      <w:pPr>
        <w:pStyle w:val="BodyText"/>
        <w:spacing w:before="8"/>
        <w:rPr>
          <w:sz w:val="20"/>
        </w:rPr>
      </w:pPr>
    </w:p>
    <w:p>
      <w:pPr>
        <w:pStyle w:val="ListParagraph"/>
        <w:numPr>
          <w:ilvl w:val="0"/>
          <w:numId w:val="23"/>
        </w:numPr>
        <w:tabs>
          <w:tab w:pos="630" w:val="left" w:leader="none"/>
        </w:tabs>
        <w:spacing w:line="240" w:lineRule="auto" w:before="0" w:after="0"/>
        <w:ind w:left="629" w:right="222" w:hanging="350"/>
        <w:jc w:val="both"/>
        <w:rPr>
          <w:sz w:val="21"/>
        </w:rPr>
      </w:pPr>
      <w:r>
        <w:rPr>
          <w:w w:val="110"/>
          <w:sz w:val="21"/>
        </w:rPr>
        <w:t>Si han intervenido directamente en la naturaleza de los hechos materia de la</w:t>
      </w:r>
      <w:r>
        <w:rPr>
          <w:spacing w:val="64"/>
          <w:w w:val="110"/>
          <w:sz w:val="21"/>
        </w:rPr>
        <w:t> </w:t>
      </w:r>
      <w:r>
        <w:rPr>
          <w:w w:val="110"/>
          <w:sz w:val="21"/>
        </w:rPr>
        <w:t>controversia; y</w:t>
      </w:r>
    </w:p>
    <w:p>
      <w:pPr>
        <w:pStyle w:val="BodyText"/>
      </w:pPr>
    </w:p>
    <w:p>
      <w:pPr>
        <w:pStyle w:val="ListParagraph"/>
        <w:numPr>
          <w:ilvl w:val="0"/>
          <w:numId w:val="23"/>
        </w:numPr>
        <w:tabs>
          <w:tab w:pos="630" w:val="left" w:leader="none"/>
        </w:tabs>
        <w:spacing w:line="237" w:lineRule="auto" w:before="0" w:after="0"/>
        <w:ind w:left="629" w:right="221" w:hanging="350"/>
        <w:jc w:val="both"/>
        <w:rPr>
          <w:sz w:val="21"/>
        </w:rPr>
      </w:pPr>
      <w:r>
        <w:rPr>
          <w:w w:val="110"/>
          <w:sz w:val="21"/>
        </w:rPr>
        <w:t>En cualquier otro caso análogo que pueda afectar su imparcialidad en el procedimiento de mediación o conciliación que ante él se</w:t>
      </w:r>
      <w:r>
        <w:rPr>
          <w:spacing w:val="7"/>
          <w:w w:val="110"/>
          <w:sz w:val="21"/>
        </w:rPr>
        <w:t> </w:t>
      </w:r>
      <w:r>
        <w:rPr>
          <w:w w:val="110"/>
          <w:sz w:val="21"/>
        </w:rPr>
        <w:t>ventile.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spacing w:before="99"/>
        <w:ind w:left="266" w:right="266" w:firstLine="0"/>
        <w:jc w:val="center"/>
        <w:rPr>
          <w:b/>
          <w:sz w:val="20"/>
        </w:rPr>
      </w:pPr>
      <w:r>
        <w:rPr/>
        <w:pict>
          <v:shape style="position:absolute;margin-left:517.581970pt;margin-top:7.767982pt;width:13.7pt;height:17pt;mso-position-horizontal-relative:page;mso-position-vertical-relative:paragraph;z-index:251697152" type="#_x0000_t202" filled="false" stroked="false">
            <v:textbox inset="0,0,0,0">
              <w:txbxContent>
                <w:p>
                  <w:pPr>
                    <w:spacing w:line="334" w:lineRule="exact" w:before="0"/>
                    <w:ind w:left="0" w:right="0" w:firstLine="0"/>
                    <w:jc w:val="left"/>
                    <w:rPr>
                      <w:rFonts w:ascii="Tahoma"/>
                      <w:sz w:val="28"/>
                    </w:rPr>
                  </w:pPr>
                  <w:r>
                    <w:rPr>
                      <w:rFonts w:ascii="Tahoma"/>
                      <w:color w:val="231F20"/>
                      <w:w w:val="85"/>
                      <w:sz w:val="28"/>
                    </w:rPr>
                    <w:t>19</w:t>
                  </w:r>
                </w:p>
              </w:txbxContent>
            </v:textbox>
            <w10:wrap type="none"/>
          </v:shape>
        </w:pict>
      </w:r>
      <w:r>
        <w:rPr>
          <w:b/>
          <w:color w:val="8A8C8E"/>
          <w:w w:val="105"/>
          <w:sz w:val="20"/>
        </w:rPr>
        <w:t>REGLAMENTO DEL CENTRO DE MEDIACIÓN</w:t>
      </w:r>
    </w:p>
    <w:p>
      <w:pPr>
        <w:tabs>
          <w:tab w:pos="144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r>
        <w:rPr/>
        <w:pict>
          <v:group style="position:absolute;margin-left:.000001pt;margin-top:8.503984pt;width:626.5pt;height:793.75pt;mso-position-horizontal-relative:page;mso-position-vertical-relative:page;z-index:-252797952" coordorigin="0,170" coordsize="12530,15875">
            <v:shape style="position:absolute;left:29;top:170;width:12500;height:15875" type="#_x0000_t75" stroked="false">
              <v:imagedata r:id="rId7" o:title=""/>
            </v:shape>
            <v:line style="position:absolute" from="0,15761" to="2449,15761" stroked="true" strokeweight=".75pt" strokecolor="#939598">
              <v:stroke dashstyle="solid"/>
            </v:line>
            <v:line style="position:absolute" from="2806,15805" to="2806,15284" stroked="true" strokeweight=".75pt" strokecolor="#bcbec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9"/>
        </w:rPr>
      </w:pPr>
    </w:p>
    <w:p>
      <w:pPr>
        <w:pStyle w:val="Heading2"/>
      </w:pPr>
      <w:r>
        <w:rPr>
          <w:w w:val="110"/>
        </w:rPr>
        <w:t>Artículos Transitorios</w:t>
      </w:r>
    </w:p>
    <w:p>
      <w:pPr>
        <w:pStyle w:val="BodyText"/>
        <w:spacing w:before="11"/>
        <w:rPr>
          <w:b/>
          <w:sz w:val="20"/>
        </w:rPr>
      </w:pPr>
    </w:p>
    <w:p>
      <w:pPr>
        <w:pStyle w:val="BodyText"/>
        <w:spacing w:line="237" w:lineRule="auto"/>
        <w:ind w:left="216" w:right="219" w:hanging="5"/>
        <w:jc w:val="both"/>
      </w:pPr>
      <w:r>
        <w:rPr>
          <w:b/>
          <w:w w:val="110"/>
        </w:rPr>
        <w:t>Artículo Primero.- </w:t>
      </w:r>
      <w:r>
        <w:rPr>
          <w:w w:val="110"/>
        </w:rPr>
        <w:t>El presente Reglamento entrará en vigor una vez aprobado por el Ayuntamiento Constitucional de Tonalá, Jalisco al día siguiente de su  publicación en la Gaceta Oficial</w:t>
      </w:r>
      <w:r>
        <w:rPr>
          <w:spacing w:val="2"/>
          <w:w w:val="110"/>
        </w:rPr>
        <w:t> </w:t>
      </w:r>
      <w:r>
        <w:rPr>
          <w:w w:val="110"/>
        </w:rPr>
        <w:t>Tonallan.</w:t>
      </w:r>
    </w:p>
    <w:p>
      <w:pPr>
        <w:pStyle w:val="BodyText"/>
        <w:spacing w:line="237" w:lineRule="auto" w:before="5"/>
        <w:ind w:left="216" w:right="218" w:hanging="5"/>
        <w:jc w:val="both"/>
      </w:pPr>
      <w:r>
        <w:rPr>
          <w:b/>
          <w:w w:val="110"/>
        </w:rPr>
        <w:t>Artículo Segundo.- </w:t>
      </w:r>
      <w:r>
        <w:rPr>
          <w:w w:val="110"/>
        </w:rPr>
        <w:t>Una vez publicadas las presentes disposiciones, remítase mediante oficio un tanto de ellas al Congreso del Estado de Jalisco para</w:t>
      </w:r>
      <w:r>
        <w:rPr>
          <w:spacing w:val="15"/>
          <w:w w:val="110"/>
        </w:rPr>
        <w:t> </w:t>
      </w:r>
      <w:r>
        <w:rPr>
          <w:w w:val="110"/>
        </w:rPr>
        <w:t>los efectos ordenados en la fracción VII del artículo 42 de la Ley del Gobierno y la Administración Pública Municipal del Estado de</w:t>
      </w:r>
      <w:r>
        <w:rPr>
          <w:spacing w:val="5"/>
          <w:w w:val="110"/>
        </w:rPr>
        <w:t> </w:t>
      </w:r>
      <w:r>
        <w:rPr>
          <w:w w:val="110"/>
        </w:rPr>
        <w:t>Jalisco.</w:t>
      </w:r>
    </w:p>
    <w:p>
      <w:pPr>
        <w:pStyle w:val="BodyText"/>
        <w:spacing w:before="10"/>
        <w:rPr>
          <w:sz w:val="20"/>
        </w:rPr>
      </w:pPr>
    </w:p>
    <w:p>
      <w:pPr>
        <w:pStyle w:val="BodyText"/>
        <w:ind w:left="216" w:right="217" w:hanging="5"/>
        <w:jc w:val="both"/>
      </w:pPr>
      <w:r>
        <w:rPr>
          <w:b/>
          <w:w w:val="110"/>
        </w:rPr>
        <w:t>Artículo Tercero.- </w:t>
      </w:r>
      <w:r>
        <w:rPr>
          <w:w w:val="110"/>
        </w:rPr>
        <w:t>Notifíquese a la Sindicatura y a la Dirección del Centro de  Mediación para que en coordinación con la Dirección General Administración y Desarrollo Humano formulen las adecuaciones a los manuales de organización y de procesos.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0"/>
        <w:ind w:left="266" w:right="266" w:firstLine="0"/>
        <w:jc w:val="center"/>
        <w:rPr>
          <w:b/>
          <w:sz w:val="20"/>
        </w:rPr>
      </w:pPr>
      <w:r>
        <w:rPr/>
        <w:pict>
          <v:shape style="position:absolute;margin-left:95.196899pt;margin-top:2.817982pt;width:18.2pt;height:17pt;mso-position-horizontal-relative:page;mso-position-vertical-relative:paragraph;z-index:251699200" type="#_x0000_t202" filled="false" stroked="false">
            <v:textbox inset="0,0,0,0">
              <w:txbxContent>
                <w:p>
                  <w:pPr>
                    <w:spacing w:line="334" w:lineRule="exact" w:before="0"/>
                    <w:ind w:left="0" w:right="0" w:firstLine="0"/>
                    <w:jc w:val="left"/>
                    <w:rPr>
                      <w:rFonts w:ascii="Tahoma"/>
                      <w:sz w:val="28"/>
                    </w:rPr>
                  </w:pPr>
                  <w:r>
                    <w:rPr>
                      <w:rFonts w:ascii="Tahoma"/>
                      <w:color w:val="231F20"/>
                      <w:w w:val="115"/>
                      <w:sz w:val="28"/>
                    </w:rPr>
                    <w:t>20</w:t>
                  </w:r>
                </w:p>
              </w:txbxContent>
            </v:textbox>
            <w10:wrap type="none"/>
          </v:shape>
        </w:pict>
      </w:r>
      <w:r>
        <w:rPr>
          <w:b/>
          <w:color w:val="8A8C8E"/>
          <w:w w:val="105"/>
          <w:sz w:val="20"/>
        </w:rPr>
        <w:t>REGLAMENTO DEL CENTRO DE MEDIACIÓN</w:t>
      </w:r>
    </w:p>
    <w:p>
      <w:pPr>
        <w:tabs>
          <w:tab w:pos="1472" w:val="left" w:leader="none"/>
          <w:tab w:pos="6392" w:val="left" w:leader="none"/>
        </w:tabs>
        <w:spacing w:before="10"/>
        <w:ind w:left="0" w:right="23" w:firstLine="0"/>
        <w:jc w:val="center"/>
        <w:rPr>
          <w:b/>
          <w:sz w:val="20"/>
        </w:rPr>
      </w:pPr>
      <w:r>
        <w:rPr>
          <w:b/>
          <w:color w:val="8A8C8E"/>
          <w:w w:val="107"/>
          <w:sz w:val="20"/>
          <w:u w:val="single" w:color="939598"/>
        </w:rPr>
        <w:t> </w:t>
      </w:r>
      <w:r>
        <w:rPr>
          <w:b/>
          <w:color w:val="8A8C8E"/>
          <w:sz w:val="20"/>
          <w:u w:val="single" w:color="939598"/>
        </w:rPr>
        <w:tab/>
      </w:r>
      <w:r>
        <w:rPr>
          <w:b/>
          <w:color w:val="8A8C8E"/>
          <w:w w:val="105"/>
          <w:sz w:val="20"/>
          <w:u w:val="single" w:color="939598"/>
        </w:rPr>
        <w:t>MUNICIPAL DE TONALÁ,</w:t>
      </w:r>
      <w:r>
        <w:rPr>
          <w:b/>
          <w:color w:val="8A8C8E"/>
          <w:spacing w:val="20"/>
          <w:w w:val="105"/>
          <w:sz w:val="20"/>
          <w:u w:val="single" w:color="939598"/>
        </w:rPr>
        <w:t> </w:t>
      </w:r>
      <w:r>
        <w:rPr>
          <w:b/>
          <w:color w:val="8A8C8E"/>
          <w:spacing w:val="-3"/>
          <w:w w:val="105"/>
          <w:sz w:val="20"/>
          <w:u w:val="single" w:color="939598"/>
        </w:rPr>
        <w:t>JALISCO.</w:t>
      </w:r>
      <w:r>
        <w:rPr>
          <w:b/>
          <w:color w:val="8A8C8E"/>
          <w:spacing w:val="-3"/>
          <w:sz w:val="20"/>
          <w:u w:val="single" w:color="939598"/>
        </w:rPr>
        <w:tab/>
      </w:r>
    </w:p>
    <w:p>
      <w:pPr>
        <w:spacing w:after="0"/>
        <w:jc w:val="center"/>
        <w:rPr>
          <w:sz w:val="20"/>
        </w:rPr>
        <w:sectPr>
          <w:pgSz w:w="12530" w:h="16220"/>
          <w:pgMar w:top="1520" w:bottom="280" w:left="1760" w:right="176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2"/>
        </w:rPr>
      </w:pPr>
    </w:p>
    <w:p>
      <w:pPr>
        <w:spacing w:line="304" w:lineRule="auto" w:before="84"/>
        <w:ind w:left="880" w:right="878" w:firstLine="0"/>
        <w:jc w:val="center"/>
        <w:rPr>
          <w:rFonts w:ascii="Lucida Sans" w:hAnsi="Lucida Sans"/>
          <w:b/>
          <w:sz w:val="40"/>
        </w:rPr>
      </w:pPr>
      <w:bookmarkStart w:name="FECHA DE PUBLICACION" w:id="3"/>
      <w:bookmarkEnd w:id="3"/>
      <w:r>
        <w:rPr/>
      </w:r>
      <w:r>
        <w:rPr>
          <w:rFonts w:ascii="Lucida Sans" w:hAnsi="Lucida Sans"/>
          <w:b/>
          <w:color w:val="231F20"/>
          <w:sz w:val="40"/>
        </w:rPr>
        <w:t>Esta Gaceta se terminó de imprimir el 24 de Febrero de 2017</w:t>
      </w:r>
    </w:p>
    <w:p>
      <w:pPr>
        <w:pStyle w:val="Heading1"/>
        <w:spacing w:line="240" w:lineRule="auto" w:before="126"/>
        <w:ind w:left="266" w:right="266"/>
        <w:jc w:val="center"/>
      </w:pPr>
      <w:r>
        <w:rPr>
          <w:color w:val="808285"/>
          <w:w w:val="125"/>
        </w:rPr>
        <w:t>en los talleres de</w:t>
      </w:r>
    </w:p>
    <w:p>
      <w:pPr>
        <w:spacing w:before="258"/>
        <w:ind w:left="266" w:right="266" w:firstLine="0"/>
        <w:jc w:val="center"/>
        <w:rPr>
          <w:rFonts w:ascii="Calibri" w:hAnsi="Calibri"/>
          <w:sz w:val="28"/>
        </w:rPr>
      </w:pPr>
      <w:r>
        <w:rPr>
          <w:rFonts w:ascii="Calibri" w:hAnsi="Calibri"/>
          <w:color w:val="636466"/>
          <w:w w:val="125"/>
          <w:sz w:val="28"/>
        </w:rPr>
        <w:t>Impresos Revolución 2000 S.A. de C.V.</w:t>
      </w:r>
    </w:p>
    <w:p>
      <w:pPr>
        <w:spacing w:before="259"/>
        <w:ind w:left="266" w:right="266" w:firstLine="0"/>
        <w:jc w:val="center"/>
        <w:rPr>
          <w:rFonts w:ascii="Calibri"/>
          <w:sz w:val="28"/>
        </w:rPr>
      </w:pPr>
      <w:r>
        <w:rPr>
          <w:rFonts w:ascii="Calibri"/>
          <w:color w:val="808285"/>
          <w:w w:val="120"/>
          <w:sz w:val="28"/>
        </w:rPr>
        <w:t>Calle Libertad No. 19 Col. Centro C.P. 44100 Guadalajara, Jal.</w:t>
      </w:r>
    </w:p>
    <w:p>
      <w:pPr>
        <w:spacing w:after="0"/>
        <w:jc w:val="center"/>
        <w:rPr>
          <w:rFonts w:ascii="Calibri"/>
          <w:sz w:val="28"/>
        </w:rPr>
        <w:sectPr>
          <w:pgSz w:w="12530" w:h="16220"/>
          <w:pgMar w:top="1520" w:bottom="280" w:left="1760" w:right="1760"/>
        </w:sectPr>
      </w:pPr>
    </w:p>
    <w:p>
      <w:pPr>
        <w:pStyle w:val="BodyText"/>
        <w:rPr>
          <w:rFonts w:ascii="Calibri"/>
          <w:sz w:val="20"/>
        </w:rPr>
      </w:pPr>
      <w:r>
        <w:rPr/>
        <w:drawing>
          <wp:anchor distT="0" distB="0" distL="0" distR="0" allowOverlap="1" layoutInCell="1" locked="0" behindDoc="1" simplePos="0" relativeHeight="250521600">
            <wp:simplePos x="0" y="0"/>
            <wp:positionH relativeFrom="page">
              <wp:posOffset>0</wp:posOffset>
            </wp:positionH>
            <wp:positionV relativeFrom="page">
              <wp:posOffset>0</wp:posOffset>
            </wp:positionV>
            <wp:extent cx="7721974" cy="10080008"/>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7721974" cy="10080008"/>
                    </a:xfrm>
                    <a:prstGeom prst="rect">
                      <a:avLst/>
                    </a:prstGeom>
                  </pic:spPr>
                </pic:pic>
              </a:graphicData>
            </a:graphic>
          </wp:anchor>
        </w:drawing>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1"/>
        <w:rPr>
          <w:rFonts w:ascii="Calibri"/>
          <w:sz w:val="15"/>
        </w:rPr>
      </w:pPr>
    </w:p>
    <w:p>
      <w:pPr>
        <w:spacing w:before="88"/>
        <w:ind w:left="1866" w:right="1809" w:firstLine="0"/>
        <w:jc w:val="center"/>
        <w:rPr>
          <w:rFonts w:ascii="Lucida Sans"/>
          <w:b/>
          <w:sz w:val="30"/>
        </w:rPr>
      </w:pPr>
      <w:r>
        <w:rPr/>
        <w:pict>
          <v:shape style="position:absolute;margin-left:178.767593pt;margin-top:3.933664pt;width:251.95pt;height:573.2pt;mso-position-horizontal-relative:page;mso-position-vertical-relative:paragraph;z-index:-252795904" type="#_x0000_t202" filled="false" stroked="false">
            <v:textbox inset="0,0,0,0">
              <w:txbxContent>
                <w:p>
                  <w:pPr>
                    <w:spacing w:line="341" w:lineRule="exact" w:before="0"/>
                    <w:ind w:left="0" w:right="1" w:firstLine="0"/>
                    <w:jc w:val="center"/>
                    <w:rPr>
                      <w:rFonts w:ascii="Lucida Sans"/>
                      <w:b/>
                      <w:sz w:val="30"/>
                    </w:rPr>
                  </w:pPr>
                  <w:r>
                    <w:rPr>
                      <w:rFonts w:ascii="Lucida Sans"/>
                      <w:b/>
                      <w:color w:val="4C4D4F"/>
                      <w:sz w:val="30"/>
                    </w:rPr>
                    <w:t>Presidente Municipal</w:t>
                  </w:r>
                </w:p>
                <w:p>
                  <w:pPr>
                    <w:spacing w:before="72"/>
                    <w:ind w:left="0" w:right="0" w:firstLine="0"/>
                    <w:jc w:val="center"/>
                    <w:rPr>
                      <w:rFonts w:ascii="Calibri" w:hAnsi="Calibri"/>
                      <w:sz w:val="28"/>
                    </w:rPr>
                  </w:pPr>
                  <w:r>
                    <w:rPr>
                      <w:rFonts w:ascii="Calibri" w:hAnsi="Calibri"/>
                      <w:color w:val="4C4D4F"/>
                      <w:w w:val="125"/>
                      <w:sz w:val="28"/>
                    </w:rPr>
                    <w:t>Sergio Armando Chávez Dávalos</w:t>
                  </w:r>
                </w:p>
                <w:p>
                  <w:pPr>
                    <w:pStyle w:val="BodyText"/>
                    <w:spacing w:before="7"/>
                    <w:rPr>
                      <w:rFonts w:ascii="Verdana"/>
                      <w:sz w:val="35"/>
                    </w:rPr>
                  </w:pPr>
                </w:p>
                <w:p>
                  <w:pPr>
                    <w:spacing w:before="0"/>
                    <w:ind w:left="0" w:right="1" w:firstLine="0"/>
                    <w:jc w:val="center"/>
                    <w:rPr>
                      <w:rFonts w:ascii="Lucida Sans" w:hAnsi="Lucida Sans"/>
                      <w:b/>
                      <w:sz w:val="30"/>
                    </w:rPr>
                  </w:pPr>
                  <w:r>
                    <w:rPr>
                      <w:rFonts w:ascii="Lucida Sans" w:hAnsi="Lucida Sans"/>
                      <w:b/>
                      <w:color w:val="4C4D4F"/>
                      <w:sz w:val="30"/>
                    </w:rPr>
                    <w:t>Síndico</w:t>
                  </w:r>
                </w:p>
                <w:p>
                  <w:pPr>
                    <w:spacing w:before="72"/>
                    <w:ind w:left="0" w:right="0" w:firstLine="0"/>
                    <w:jc w:val="center"/>
                    <w:rPr>
                      <w:rFonts w:ascii="Calibri" w:hAnsi="Calibri"/>
                      <w:sz w:val="28"/>
                    </w:rPr>
                  </w:pPr>
                  <w:r>
                    <w:rPr>
                      <w:rFonts w:ascii="Calibri" w:hAnsi="Calibri"/>
                      <w:color w:val="4C4D4F"/>
                      <w:w w:val="125"/>
                      <w:sz w:val="28"/>
                    </w:rPr>
                    <w:t>Nicolás Maestro Landeros</w:t>
                  </w:r>
                </w:p>
                <w:p>
                  <w:pPr>
                    <w:pStyle w:val="BodyText"/>
                    <w:spacing w:before="8"/>
                    <w:rPr>
                      <w:rFonts w:ascii="Verdana"/>
                      <w:sz w:val="35"/>
                    </w:rPr>
                  </w:pPr>
                </w:p>
                <w:p>
                  <w:pPr>
                    <w:spacing w:before="0"/>
                    <w:ind w:left="0" w:right="0" w:firstLine="0"/>
                    <w:jc w:val="center"/>
                    <w:rPr>
                      <w:rFonts w:ascii="Lucida Sans"/>
                      <w:b/>
                      <w:sz w:val="30"/>
                    </w:rPr>
                  </w:pPr>
                  <w:r>
                    <w:rPr>
                      <w:rFonts w:ascii="Lucida Sans"/>
                      <w:b/>
                      <w:color w:val="4C4D4F"/>
                      <w:sz w:val="30"/>
                    </w:rPr>
                    <w:t>Regidores</w:t>
                  </w:r>
                </w:p>
                <w:p>
                  <w:pPr>
                    <w:spacing w:line="280" w:lineRule="auto" w:before="72"/>
                    <w:ind w:left="203" w:right="201" w:firstLine="16"/>
                    <w:jc w:val="center"/>
                    <w:rPr>
                      <w:rFonts w:ascii="Calibri" w:hAnsi="Calibri"/>
                      <w:sz w:val="28"/>
                    </w:rPr>
                  </w:pPr>
                  <w:r>
                    <w:rPr>
                      <w:rFonts w:ascii="Calibri" w:hAnsi="Calibri"/>
                      <w:color w:val="4C4D4F"/>
                      <w:w w:val="125"/>
                      <w:sz w:val="28"/>
                    </w:rPr>
                    <w:t>Melina Gallegos </w:t>
                  </w:r>
                  <w:r>
                    <w:rPr>
                      <w:rFonts w:ascii="Calibri" w:hAnsi="Calibri"/>
                      <w:color w:val="4C4D4F"/>
                      <w:spacing w:val="-3"/>
                      <w:w w:val="125"/>
                      <w:sz w:val="28"/>
                    </w:rPr>
                    <w:t>Velázquez  </w:t>
                  </w:r>
                  <w:r>
                    <w:rPr>
                      <w:rFonts w:ascii="Calibri" w:hAnsi="Calibri"/>
                      <w:color w:val="4C4D4F"/>
                      <w:w w:val="125"/>
                      <w:sz w:val="28"/>
                    </w:rPr>
                    <w:t>Laura Berenice Figueroa Benítez Roberto Amador Cárdenas </w:t>
                  </w:r>
                  <w:r>
                    <w:rPr>
                      <w:rFonts w:ascii="Calibri" w:hAnsi="Calibri"/>
                      <w:color w:val="4C4D4F"/>
                      <w:spacing w:val="-5"/>
                      <w:w w:val="125"/>
                      <w:sz w:val="28"/>
                    </w:rPr>
                    <w:t>Blake </w:t>
                  </w:r>
                  <w:r>
                    <w:rPr>
                      <w:rFonts w:ascii="Calibri" w:hAnsi="Calibri"/>
                      <w:color w:val="4C4D4F"/>
                      <w:w w:val="125"/>
                      <w:sz w:val="28"/>
                    </w:rPr>
                    <w:t>Claudia </w:t>
                  </w:r>
                  <w:r>
                    <w:rPr>
                      <w:rFonts w:ascii="Calibri" w:hAnsi="Calibri"/>
                      <w:color w:val="4C4D4F"/>
                      <w:spacing w:val="-5"/>
                      <w:w w:val="125"/>
                      <w:sz w:val="28"/>
                    </w:rPr>
                    <w:t>Yazmín </w:t>
                  </w:r>
                  <w:r>
                    <w:rPr>
                      <w:rFonts w:ascii="Calibri" w:hAnsi="Calibri"/>
                      <w:color w:val="4C4D4F"/>
                      <w:w w:val="125"/>
                      <w:sz w:val="28"/>
                    </w:rPr>
                    <w:t>Rangel</w:t>
                  </w:r>
                  <w:r>
                    <w:rPr>
                      <w:rFonts w:ascii="Calibri" w:hAnsi="Calibri"/>
                      <w:color w:val="4C4D4F"/>
                      <w:spacing w:val="-10"/>
                      <w:w w:val="125"/>
                      <w:sz w:val="28"/>
                    </w:rPr>
                    <w:t> </w:t>
                  </w:r>
                  <w:r>
                    <w:rPr>
                      <w:rFonts w:ascii="Calibri" w:hAnsi="Calibri"/>
                      <w:color w:val="4C4D4F"/>
                      <w:spacing w:val="-3"/>
                      <w:w w:val="125"/>
                      <w:sz w:val="28"/>
                    </w:rPr>
                    <w:t>Venegas</w:t>
                  </w:r>
                </w:p>
                <w:p>
                  <w:pPr>
                    <w:spacing w:line="280" w:lineRule="auto" w:before="0"/>
                    <w:ind w:left="0" w:right="0" w:firstLine="0"/>
                    <w:jc w:val="center"/>
                    <w:rPr>
                      <w:rFonts w:ascii="Calibri" w:hAnsi="Calibri"/>
                      <w:sz w:val="28"/>
                    </w:rPr>
                  </w:pPr>
                  <w:r>
                    <w:rPr>
                      <w:rFonts w:ascii="Calibri" w:hAnsi="Calibri"/>
                      <w:color w:val="4C4D4F"/>
                      <w:w w:val="125"/>
                      <w:sz w:val="28"/>
                    </w:rPr>
                    <w:t>Samir Sarwerzide de La Torre Leyva Celia Isabel Gauna Ruíz De León Héctor Osvaldo Martínez Durón Olivia Venegas Pérez</w:t>
                  </w:r>
                </w:p>
                <w:p>
                  <w:pPr>
                    <w:spacing w:line="280" w:lineRule="auto" w:before="1"/>
                    <w:ind w:left="488" w:right="493" w:firstLine="4"/>
                    <w:jc w:val="center"/>
                    <w:rPr>
                      <w:rFonts w:ascii="Calibri" w:hAnsi="Calibri"/>
                      <w:sz w:val="28"/>
                    </w:rPr>
                  </w:pPr>
                  <w:r>
                    <w:rPr>
                      <w:rFonts w:ascii="Calibri" w:hAnsi="Calibri"/>
                      <w:color w:val="4C4D4F"/>
                      <w:w w:val="125"/>
                      <w:sz w:val="28"/>
                    </w:rPr>
                    <w:t>Enrique Palacios Díaz Florentino Márquez García Salvador Castañeda Guillén Ana Priscila González García Jorge Luis Vizcarra Mayorga </w:t>
                  </w:r>
                  <w:r>
                    <w:rPr>
                      <w:rFonts w:ascii="Calibri" w:hAnsi="Calibri"/>
                      <w:color w:val="4C4D4F"/>
                      <w:w w:val="120"/>
                      <w:sz w:val="28"/>
                    </w:rPr>
                    <w:t>Guillermo Mendoza Quintero </w:t>
                  </w:r>
                  <w:r>
                    <w:rPr>
                      <w:rFonts w:ascii="Calibri" w:hAnsi="Calibri"/>
                      <w:color w:val="4C4D4F"/>
                      <w:w w:val="125"/>
                      <w:sz w:val="28"/>
                    </w:rPr>
                    <w:t>Gabriel Castellanos Valencia</w:t>
                  </w:r>
                </w:p>
                <w:p>
                  <w:pPr>
                    <w:pStyle w:val="BodyText"/>
                    <w:spacing w:before="10"/>
                    <w:rPr>
                      <w:rFonts w:ascii="Verdana"/>
                      <w:sz w:val="30"/>
                    </w:rPr>
                  </w:pPr>
                </w:p>
                <w:p>
                  <w:pPr>
                    <w:spacing w:before="0"/>
                    <w:ind w:left="0" w:right="1" w:firstLine="0"/>
                    <w:jc w:val="center"/>
                    <w:rPr>
                      <w:rFonts w:ascii="Lucida Sans"/>
                      <w:b/>
                      <w:sz w:val="30"/>
                    </w:rPr>
                  </w:pPr>
                  <w:r>
                    <w:rPr>
                      <w:rFonts w:ascii="Lucida Sans"/>
                      <w:b/>
                      <w:color w:val="4C4D4F"/>
                      <w:sz w:val="30"/>
                    </w:rPr>
                    <w:t>Secretario General</w:t>
                  </w:r>
                </w:p>
                <w:p>
                  <w:pPr>
                    <w:spacing w:before="72"/>
                    <w:ind w:left="0" w:right="1" w:firstLine="0"/>
                    <w:jc w:val="center"/>
                    <w:rPr>
                      <w:rFonts w:ascii="Calibri" w:hAnsi="Calibri"/>
                      <w:sz w:val="28"/>
                    </w:rPr>
                  </w:pPr>
                  <w:r>
                    <w:rPr>
                      <w:rFonts w:ascii="Calibri" w:hAnsi="Calibri"/>
                      <w:color w:val="4C4D4F"/>
                      <w:w w:val="125"/>
                      <w:sz w:val="28"/>
                    </w:rPr>
                    <w:t>Ángel Enrique Guzmán Loza</w:t>
                  </w:r>
                </w:p>
                <w:p>
                  <w:pPr>
                    <w:pStyle w:val="BodyText"/>
                    <w:rPr>
                      <w:rFonts w:ascii="Verdana"/>
                      <w:sz w:val="36"/>
                    </w:rPr>
                  </w:pPr>
                </w:p>
                <w:p>
                  <w:pPr>
                    <w:pStyle w:val="BodyText"/>
                    <w:rPr>
                      <w:rFonts w:ascii="Verdana"/>
                      <w:sz w:val="36"/>
                    </w:rPr>
                  </w:pPr>
                </w:p>
                <w:p>
                  <w:pPr>
                    <w:spacing w:before="275"/>
                    <w:ind w:left="294" w:right="215" w:firstLine="0"/>
                    <w:jc w:val="center"/>
                    <w:rPr>
                      <w:rFonts w:ascii="Verdana"/>
                      <w:sz w:val="28"/>
                    </w:rPr>
                  </w:pPr>
                  <w:hyperlink r:id="rId9">
                    <w:r>
                      <w:rPr>
                        <w:rFonts w:ascii="Verdana"/>
                        <w:color w:val="FFFFFF"/>
                        <w:sz w:val="28"/>
                      </w:rPr>
                      <w:t>www.tonala.gob.mx</w:t>
                    </w:r>
                  </w:hyperlink>
                </w:p>
              </w:txbxContent>
            </v:textbox>
            <w10:wrap type="none"/>
          </v:shape>
        </w:pict>
      </w:r>
      <w:bookmarkStart w:name="PORTADA BUENApdf" w:id="4"/>
      <w:bookmarkEnd w:id="4"/>
      <w:r>
        <w:rPr/>
      </w:r>
      <w:r>
        <w:rPr>
          <w:rFonts w:ascii="Lucida Sans"/>
          <w:b/>
          <w:color w:val="4C4D4F"/>
          <w:sz w:val="30"/>
        </w:rPr>
        <w:t>Presidente Municipal</w:t>
      </w:r>
    </w:p>
    <w:p>
      <w:pPr>
        <w:spacing w:before="71"/>
        <w:ind w:left="1868" w:right="1809" w:firstLine="0"/>
        <w:jc w:val="center"/>
        <w:rPr>
          <w:rFonts w:ascii="Calibri" w:hAnsi="Calibri"/>
          <w:sz w:val="28"/>
        </w:rPr>
      </w:pPr>
      <w:r>
        <w:rPr>
          <w:rFonts w:ascii="Calibri" w:hAnsi="Calibri"/>
          <w:color w:val="4C4D4F"/>
          <w:w w:val="125"/>
          <w:sz w:val="28"/>
        </w:rPr>
        <w:t>Sergio Armando Chávez Dávalos</w:t>
      </w:r>
    </w:p>
    <w:p>
      <w:pPr>
        <w:pStyle w:val="BodyText"/>
        <w:spacing w:before="6"/>
        <w:rPr>
          <w:rFonts w:ascii="Calibri"/>
          <w:sz w:val="35"/>
        </w:rPr>
      </w:pPr>
    </w:p>
    <w:p>
      <w:pPr>
        <w:spacing w:before="0"/>
        <w:ind w:left="1866" w:right="1809" w:firstLine="0"/>
        <w:jc w:val="center"/>
        <w:rPr>
          <w:rFonts w:ascii="Lucida Sans" w:hAnsi="Lucida Sans"/>
          <w:b/>
          <w:sz w:val="30"/>
        </w:rPr>
      </w:pPr>
      <w:r>
        <w:rPr>
          <w:rFonts w:ascii="Lucida Sans" w:hAnsi="Lucida Sans"/>
          <w:b/>
          <w:color w:val="4C4D4F"/>
          <w:sz w:val="30"/>
        </w:rPr>
        <w:t>Síndico</w:t>
      </w:r>
    </w:p>
    <w:p>
      <w:pPr>
        <w:spacing w:before="72"/>
        <w:ind w:left="1867" w:right="1809" w:firstLine="0"/>
        <w:jc w:val="center"/>
        <w:rPr>
          <w:rFonts w:ascii="Calibri" w:hAnsi="Calibri"/>
          <w:sz w:val="28"/>
        </w:rPr>
      </w:pPr>
      <w:r>
        <w:rPr>
          <w:rFonts w:ascii="Calibri" w:hAnsi="Calibri"/>
          <w:color w:val="4C4D4F"/>
          <w:w w:val="125"/>
          <w:sz w:val="28"/>
        </w:rPr>
        <w:t>Nicolás Maestro Landeros</w:t>
      </w:r>
    </w:p>
    <w:p>
      <w:pPr>
        <w:pStyle w:val="BodyText"/>
        <w:spacing w:before="6"/>
        <w:rPr>
          <w:rFonts w:ascii="Calibri"/>
          <w:sz w:val="35"/>
        </w:rPr>
      </w:pPr>
    </w:p>
    <w:p>
      <w:pPr>
        <w:spacing w:before="0"/>
        <w:ind w:left="1867" w:right="1809" w:firstLine="0"/>
        <w:jc w:val="center"/>
        <w:rPr>
          <w:rFonts w:ascii="Lucida Sans"/>
          <w:b/>
          <w:sz w:val="30"/>
        </w:rPr>
      </w:pPr>
      <w:r>
        <w:rPr>
          <w:rFonts w:ascii="Lucida Sans"/>
          <w:b/>
          <w:color w:val="4C4D4F"/>
          <w:sz w:val="30"/>
        </w:rPr>
        <w:t>Regidores</w:t>
      </w:r>
    </w:p>
    <w:p>
      <w:pPr>
        <w:spacing w:line="280" w:lineRule="auto" w:before="72"/>
        <w:ind w:left="2073" w:right="2013" w:firstLine="16"/>
        <w:jc w:val="center"/>
        <w:rPr>
          <w:rFonts w:ascii="Calibri" w:hAnsi="Calibri"/>
          <w:sz w:val="28"/>
        </w:rPr>
      </w:pPr>
      <w:r>
        <w:rPr>
          <w:rFonts w:ascii="Calibri" w:hAnsi="Calibri"/>
          <w:color w:val="4C4D4F"/>
          <w:w w:val="125"/>
          <w:sz w:val="28"/>
        </w:rPr>
        <w:t>Melina Gallegos </w:t>
      </w:r>
      <w:r>
        <w:rPr>
          <w:rFonts w:ascii="Calibri" w:hAnsi="Calibri"/>
          <w:color w:val="4C4D4F"/>
          <w:spacing w:val="-3"/>
          <w:w w:val="125"/>
          <w:sz w:val="28"/>
        </w:rPr>
        <w:t>Velázquez  </w:t>
      </w:r>
      <w:r>
        <w:rPr>
          <w:rFonts w:ascii="Calibri" w:hAnsi="Calibri"/>
          <w:color w:val="4C4D4F"/>
          <w:w w:val="125"/>
          <w:sz w:val="28"/>
        </w:rPr>
        <w:t>Laura Berenice Figueroa Benítez Roberto Amador Cárdenas </w:t>
      </w:r>
      <w:r>
        <w:rPr>
          <w:rFonts w:ascii="Calibri" w:hAnsi="Calibri"/>
          <w:color w:val="4C4D4F"/>
          <w:spacing w:val="-5"/>
          <w:w w:val="125"/>
          <w:sz w:val="28"/>
        </w:rPr>
        <w:t>Blake </w:t>
      </w:r>
      <w:r>
        <w:rPr>
          <w:rFonts w:ascii="Calibri" w:hAnsi="Calibri"/>
          <w:color w:val="4C4D4F"/>
          <w:w w:val="125"/>
          <w:sz w:val="28"/>
        </w:rPr>
        <w:t>Claudia </w:t>
      </w:r>
      <w:r>
        <w:rPr>
          <w:rFonts w:ascii="Calibri" w:hAnsi="Calibri"/>
          <w:color w:val="4C4D4F"/>
          <w:spacing w:val="-5"/>
          <w:w w:val="125"/>
          <w:sz w:val="28"/>
        </w:rPr>
        <w:t>Yazmín </w:t>
      </w:r>
      <w:r>
        <w:rPr>
          <w:rFonts w:ascii="Calibri" w:hAnsi="Calibri"/>
          <w:color w:val="4C4D4F"/>
          <w:w w:val="125"/>
          <w:sz w:val="28"/>
        </w:rPr>
        <w:t>Rangel</w:t>
      </w:r>
      <w:r>
        <w:rPr>
          <w:rFonts w:ascii="Calibri" w:hAnsi="Calibri"/>
          <w:color w:val="4C4D4F"/>
          <w:spacing w:val="-11"/>
          <w:w w:val="125"/>
          <w:sz w:val="28"/>
        </w:rPr>
        <w:t> </w:t>
      </w:r>
      <w:r>
        <w:rPr>
          <w:rFonts w:ascii="Calibri" w:hAnsi="Calibri"/>
          <w:color w:val="4C4D4F"/>
          <w:spacing w:val="-3"/>
          <w:w w:val="125"/>
          <w:sz w:val="28"/>
        </w:rPr>
        <w:t>Venegas</w:t>
      </w:r>
    </w:p>
    <w:p>
      <w:pPr>
        <w:spacing w:line="280" w:lineRule="auto" w:before="1"/>
        <w:ind w:left="1870" w:right="1809" w:firstLine="0"/>
        <w:jc w:val="center"/>
        <w:rPr>
          <w:rFonts w:ascii="Calibri" w:hAnsi="Calibri"/>
          <w:sz w:val="28"/>
        </w:rPr>
      </w:pPr>
      <w:r>
        <w:rPr>
          <w:rFonts w:ascii="Calibri" w:hAnsi="Calibri"/>
          <w:color w:val="4C4D4F"/>
          <w:w w:val="125"/>
          <w:sz w:val="28"/>
        </w:rPr>
        <w:t>Samir Sarwerzide de La Torre Leyva Celia Isabel Gauna Ruíz De León Héctor Osvaldo Martínez Durón Olivia Venegas Pérez</w:t>
      </w:r>
    </w:p>
    <w:p>
      <w:pPr>
        <w:spacing w:line="280" w:lineRule="auto" w:before="0"/>
        <w:ind w:left="2359" w:right="2304" w:firstLine="4"/>
        <w:jc w:val="center"/>
        <w:rPr>
          <w:rFonts w:ascii="Calibri" w:hAnsi="Calibri"/>
          <w:sz w:val="28"/>
        </w:rPr>
      </w:pPr>
      <w:r>
        <w:rPr>
          <w:rFonts w:ascii="Calibri" w:hAnsi="Calibri"/>
          <w:color w:val="4C4D4F"/>
          <w:w w:val="125"/>
          <w:sz w:val="28"/>
        </w:rPr>
        <w:t>Enrique Palacios Díaz Florentino Márquez García Salvador Castañeda Guillén Ana Priscila González García Jorge Luis Vizcarra Mayorga </w:t>
      </w:r>
      <w:r>
        <w:rPr>
          <w:rFonts w:ascii="Calibri" w:hAnsi="Calibri"/>
          <w:color w:val="4C4D4F"/>
          <w:w w:val="120"/>
          <w:sz w:val="28"/>
        </w:rPr>
        <w:t>Guillermo Mendoza Quintero </w:t>
      </w:r>
      <w:r>
        <w:rPr>
          <w:rFonts w:ascii="Calibri" w:hAnsi="Calibri"/>
          <w:color w:val="4C4D4F"/>
          <w:w w:val="125"/>
          <w:sz w:val="28"/>
        </w:rPr>
        <w:t>Gabriel Castellanos Valencia</w:t>
      </w:r>
    </w:p>
    <w:p>
      <w:pPr>
        <w:pStyle w:val="BodyText"/>
        <w:spacing w:before="9"/>
        <w:rPr>
          <w:rFonts w:ascii="Calibri"/>
          <w:sz w:val="30"/>
        </w:rPr>
      </w:pPr>
    </w:p>
    <w:p>
      <w:pPr>
        <w:spacing w:before="0"/>
        <w:ind w:left="1866" w:right="1809" w:firstLine="0"/>
        <w:jc w:val="center"/>
        <w:rPr>
          <w:rFonts w:ascii="Lucida Sans"/>
          <w:b/>
          <w:sz w:val="30"/>
        </w:rPr>
      </w:pPr>
      <w:r>
        <w:rPr>
          <w:rFonts w:ascii="Lucida Sans"/>
          <w:b/>
          <w:color w:val="4C4D4F"/>
          <w:sz w:val="30"/>
        </w:rPr>
        <w:t>Secretario General</w:t>
      </w:r>
    </w:p>
    <w:p>
      <w:pPr>
        <w:spacing w:before="72"/>
        <w:ind w:left="1866" w:right="1809" w:firstLine="0"/>
        <w:jc w:val="center"/>
        <w:rPr>
          <w:rFonts w:ascii="Calibri" w:hAnsi="Calibri"/>
          <w:sz w:val="28"/>
        </w:rPr>
      </w:pPr>
      <w:r>
        <w:rPr>
          <w:rFonts w:ascii="Calibri" w:hAnsi="Calibri"/>
          <w:color w:val="4C4D4F"/>
          <w:w w:val="125"/>
          <w:sz w:val="28"/>
        </w:rPr>
        <w:t>Ángel Enrique Guzmán Loza</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1"/>
        <w:rPr>
          <w:rFonts w:ascii="Calibri"/>
          <w:sz w:val="25"/>
        </w:rPr>
      </w:pPr>
    </w:p>
    <w:p>
      <w:pPr>
        <w:spacing w:before="101"/>
        <w:ind w:left="1870" w:right="1772" w:firstLine="0"/>
        <w:jc w:val="center"/>
        <w:rPr>
          <w:rFonts w:ascii="Verdana"/>
          <w:sz w:val="28"/>
        </w:rPr>
      </w:pPr>
      <w:hyperlink r:id="rId9">
        <w:r>
          <w:rPr>
            <w:rFonts w:ascii="Verdana"/>
            <w:color w:val="FFFFFF"/>
            <w:sz w:val="28"/>
          </w:rPr>
          <w:t>www.tonala.gob.mx</w:t>
        </w:r>
      </w:hyperlink>
    </w:p>
    <w:sectPr>
      <w:pgSz w:w="12170" w:h="15880"/>
      <w:pgMar w:top="150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ndara">
    <w:altName w:val="Candara"/>
    <w:charset w:val="0"/>
    <w:family w:val="swiss"/>
    <w:pitch w:val="variable"/>
  </w:font>
  <w:font w:name="Book Antiqua">
    <w:altName w:val="Book Antiqua"/>
    <w:charset w:val="0"/>
    <w:family w:val="roman"/>
    <w:pitch w:val="variable"/>
  </w:font>
  <w:font w:name="Century">
    <w:altName w:val="Century"/>
    <w:charset w:val="0"/>
    <w:family w:val="roman"/>
    <w:pitch w:val="variable"/>
  </w:font>
  <w:font w:name="Bookman Old Style">
    <w:altName w:val="Bookman Old Style"/>
    <w:charset w:val="0"/>
    <w:family w:val="roman"/>
    <w:pitch w:val="variable"/>
  </w:font>
  <w:font w:name="Lucida Sans">
    <w:altName w:val="Lucida Sans"/>
    <w:charset w:val="0"/>
    <w:family w:val="swiss"/>
    <w:pitch w:val="variable"/>
  </w:font>
  <w:font w:name="Calibri">
    <w:altName w:val="Calibri"/>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upperRoman"/>
      <w:lvlText w:val="%1."/>
      <w:lvlJc w:val="left"/>
      <w:pPr>
        <w:ind w:left="629" w:hanging="350"/>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50"/>
      </w:pPr>
      <w:rPr>
        <w:rFonts w:hint="default"/>
        <w:lang w:val="es-ES" w:eastAsia="es-ES" w:bidi="es-ES"/>
      </w:rPr>
    </w:lvl>
    <w:lvl w:ilvl="2">
      <w:start w:val="0"/>
      <w:numFmt w:val="bullet"/>
      <w:lvlText w:val="•"/>
      <w:lvlJc w:val="left"/>
      <w:pPr>
        <w:ind w:left="2297" w:hanging="350"/>
      </w:pPr>
      <w:rPr>
        <w:rFonts w:hint="default"/>
        <w:lang w:val="es-ES" w:eastAsia="es-ES" w:bidi="es-ES"/>
      </w:rPr>
    </w:lvl>
    <w:lvl w:ilvl="3">
      <w:start w:val="0"/>
      <w:numFmt w:val="bullet"/>
      <w:lvlText w:val="•"/>
      <w:lvlJc w:val="left"/>
      <w:pPr>
        <w:ind w:left="3136" w:hanging="350"/>
      </w:pPr>
      <w:rPr>
        <w:rFonts w:hint="default"/>
        <w:lang w:val="es-ES" w:eastAsia="es-ES" w:bidi="es-ES"/>
      </w:rPr>
    </w:lvl>
    <w:lvl w:ilvl="4">
      <w:start w:val="0"/>
      <w:numFmt w:val="bullet"/>
      <w:lvlText w:val="•"/>
      <w:lvlJc w:val="left"/>
      <w:pPr>
        <w:ind w:left="3975" w:hanging="350"/>
      </w:pPr>
      <w:rPr>
        <w:rFonts w:hint="default"/>
        <w:lang w:val="es-ES" w:eastAsia="es-ES" w:bidi="es-ES"/>
      </w:rPr>
    </w:lvl>
    <w:lvl w:ilvl="5">
      <w:start w:val="0"/>
      <w:numFmt w:val="bullet"/>
      <w:lvlText w:val="•"/>
      <w:lvlJc w:val="left"/>
      <w:pPr>
        <w:ind w:left="4814" w:hanging="350"/>
      </w:pPr>
      <w:rPr>
        <w:rFonts w:hint="default"/>
        <w:lang w:val="es-ES" w:eastAsia="es-ES" w:bidi="es-ES"/>
      </w:rPr>
    </w:lvl>
    <w:lvl w:ilvl="6">
      <w:start w:val="0"/>
      <w:numFmt w:val="bullet"/>
      <w:lvlText w:val="•"/>
      <w:lvlJc w:val="left"/>
      <w:pPr>
        <w:ind w:left="5653" w:hanging="350"/>
      </w:pPr>
      <w:rPr>
        <w:rFonts w:hint="default"/>
        <w:lang w:val="es-ES" w:eastAsia="es-ES" w:bidi="es-ES"/>
      </w:rPr>
    </w:lvl>
    <w:lvl w:ilvl="7">
      <w:start w:val="0"/>
      <w:numFmt w:val="bullet"/>
      <w:lvlText w:val="•"/>
      <w:lvlJc w:val="left"/>
      <w:pPr>
        <w:ind w:left="6492" w:hanging="350"/>
      </w:pPr>
      <w:rPr>
        <w:rFonts w:hint="default"/>
        <w:lang w:val="es-ES" w:eastAsia="es-ES" w:bidi="es-ES"/>
      </w:rPr>
    </w:lvl>
    <w:lvl w:ilvl="8">
      <w:start w:val="0"/>
      <w:numFmt w:val="bullet"/>
      <w:lvlText w:val="•"/>
      <w:lvlJc w:val="left"/>
      <w:pPr>
        <w:ind w:left="7331" w:hanging="350"/>
      </w:pPr>
      <w:rPr>
        <w:rFonts w:hint="default"/>
        <w:lang w:val="es-ES" w:eastAsia="es-ES" w:bidi="es-ES"/>
      </w:rPr>
    </w:lvl>
  </w:abstractNum>
  <w:abstractNum w:abstractNumId="21">
    <w:multiLevelType w:val="hybridMultilevel"/>
    <w:lvl w:ilvl="0">
      <w:start w:val="1"/>
      <w:numFmt w:val="upperRoman"/>
      <w:lvlText w:val="%1."/>
      <w:lvlJc w:val="left"/>
      <w:pPr>
        <w:ind w:left="766" w:hanging="551"/>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551"/>
      </w:pPr>
      <w:rPr>
        <w:rFonts w:hint="default"/>
        <w:lang w:val="es-ES" w:eastAsia="es-ES" w:bidi="es-ES"/>
      </w:rPr>
    </w:lvl>
    <w:lvl w:ilvl="2">
      <w:start w:val="0"/>
      <w:numFmt w:val="bullet"/>
      <w:lvlText w:val="•"/>
      <w:lvlJc w:val="left"/>
      <w:pPr>
        <w:ind w:left="2409" w:hanging="551"/>
      </w:pPr>
      <w:rPr>
        <w:rFonts w:hint="default"/>
        <w:lang w:val="es-ES" w:eastAsia="es-ES" w:bidi="es-ES"/>
      </w:rPr>
    </w:lvl>
    <w:lvl w:ilvl="3">
      <w:start w:val="0"/>
      <w:numFmt w:val="bullet"/>
      <w:lvlText w:val="•"/>
      <w:lvlJc w:val="left"/>
      <w:pPr>
        <w:ind w:left="3234" w:hanging="551"/>
      </w:pPr>
      <w:rPr>
        <w:rFonts w:hint="default"/>
        <w:lang w:val="es-ES" w:eastAsia="es-ES" w:bidi="es-ES"/>
      </w:rPr>
    </w:lvl>
    <w:lvl w:ilvl="4">
      <w:start w:val="0"/>
      <w:numFmt w:val="bullet"/>
      <w:lvlText w:val="•"/>
      <w:lvlJc w:val="left"/>
      <w:pPr>
        <w:ind w:left="4059" w:hanging="551"/>
      </w:pPr>
      <w:rPr>
        <w:rFonts w:hint="default"/>
        <w:lang w:val="es-ES" w:eastAsia="es-ES" w:bidi="es-ES"/>
      </w:rPr>
    </w:lvl>
    <w:lvl w:ilvl="5">
      <w:start w:val="0"/>
      <w:numFmt w:val="bullet"/>
      <w:lvlText w:val="•"/>
      <w:lvlJc w:val="left"/>
      <w:pPr>
        <w:ind w:left="4884" w:hanging="551"/>
      </w:pPr>
      <w:rPr>
        <w:rFonts w:hint="default"/>
        <w:lang w:val="es-ES" w:eastAsia="es-ES" w:bidi="es-ES"/>
      </w:rPr>
    </w:lvl>
    <w:lvl w:ilvl="6">
      <w:start w:val="0"/>
      <w:numFmt w:val="bullet"/>
      <w:lvlText w:val="•"/>
      <w:lvlJc w:val="left"/>
      <w:pPr>
        <w:ind w:left="5709" w:hanging="551"/>
      </w:pPr>
      <w:rPr>
        <w:rFonts w:hint="default"/>
        <w:lang w:val="es-ES" w:eastAsia="es-ES" w:bidi="es-ES"/>
      </w:rPr>
    </w:lvl>
    <w:lvl w:ilvl="7">
      <w:start w:val="0"/>
      <w:numFmt w:val="bullet"/>
      <w:lvlText w:val="•"/>
      <w:lvlJc w:val="left"/>
      <w:pPr>
        <w:ind w:left="6534" w:hanging="551"/>
      </w:pPr>
      <w:rPr>
        <w:rFonts w:hint="default"/>
        <w:lang w:val="es-ES" w:eastAsia="es-ES" w:bidi="es-ES"/>
      </w:rPr>
    </w:lvl>
    <w:lvl w:ilvl="8">
      <w:start w:val="0"/>
      <w:numFmt w:val="bullet"/>
      <w:lvlText w:val="•"/>
      <w:lvlJc w:val="left"/>
      <w:pPr>
        <w:ind w:left="7359" w:hanging="551"/>
      </w:pPr>
      <w:rPr>
        <w:rFonts w:hint="default"/>
        <w:lang w:val="es-ES" w:eastAsia="es-ES" w:bidi="es-ES"/>
      </w:rPr>
    </w:lvl>
  </w:abstractNum>
  <w:abstractNum w:abstractNumId="20">
    <w:multiLevelType w:val="hybridMultilevel"/>
    <w:lvl w:ilvl="0">
      <w:start w:val="1"/>
      <w:numFmt w:val="upperRoman"/>
      <w:lvlText w:val="%1."/>
      <w:lvlJc w:val="left"/>
      <w:pPr>
        <w:ind w:left="629" w:hanging="414"/>
        <w:jc w:val="left"/>
      </w:pPr>
      <w:rPr>
        <w:rFonts w:hint="default" w:ascii="Arial" w:hAnsi="Arial" w:eastAsia="Arial" w:cs="Arial"/>
        <w:b/>
        <w:bCs/>
        <w:w w:val="110"/>
        <w:sz w:val="21"/>
        <w:szCs w:val="21"/>
        <w:lang w:val="es-ES" w:eastAsia="es-ES" w:bidi="es-ES"/>
      </w:rPr>
    </w:lvl>
    <w:lvl w:ilvl="1">
      <w:start w:val="1"/>
      <w:numFmt w:val="lowerLetter"/>
      <w:lvlText w:val="%2)"/>
      <w:lvlJc w:val="left"/>
      <w:pPr>
        <w:ind w:left="1179" w:hanging="350"/>
        <w:jc w:val="left"/>
      </w:pPr>
      <w:rPr>
        <w:rFonts w:hint="default" w:ascii="Arial" w:hAnsi="Arial" w:eastAsia="Arial" w:cs="Arial"/>
        <w:b/>
        <w:bCs/>
        <w:spacing w:val="-1"/>
        <w:w w:val="110"/>
        <w:sz w:val="21"/>
        <w:szCs w:val="21"/>
        <w:lang w:val="es-ES" w:eastAsia="es-ES" w:bidi="es-ES"/>
      </w:rPr>
    </w:lvl>
    <w:lvl w:ilvl="2">
      <w:start w:val="0"/>
      <w:numFmt w:val="bullet"/>
      <w:lvlText w:val="•"/>
      <w:lvlJc w:val="left"/>
      <w:pPr>
        <w:ind w:left="2049" w:hanging="350"/>
      </w:pPr>
      <w:rPr>
        <w:rFonts w:hint="default"/>
        <w:lang w:val="es-ES" w:eastAsia="es-ES" w:bidi="es-ES"/>
      </w:rPr>
    </w:lvl>
    <w:lvl w:ilvl="3">
      <w:start w:val="0"/>
      <w:numFmt w:val="bullet"/>
      <w:lvlText w:val="•"/>
      <w:lvlJc w:val="left"/>
      <w:pPr>
        <w:ind w:left="2919" w:hanging="350"/>
      </w:pPr>
      <w:rPr>
        <w:rFonts w:hint="default"/>
        <w:lang w:val="es-ES" w:eastAsia="es-ES" w:bidi="es-ES"/>
      </w:rPr>
    </w:lvl>
    <w:lvl w:ilvl="4">
      <w:start w:val="0"/>
      <w:numFmt w:val="bullet"/>
      <w:lvlText w:val="•"/>
      <w:lvlJc w:val="left"/>
      <w:pPr>
        <w:ind w:left="3789" w:hanging="350"/>
      </w:pPr>
      <w:rPr>
        <w:rFonts w:hint="default"/>
        <w:lang w:val="es-ES" w:eastAsia="es-ES" w:bidi="es-ES"/>
      </w:rPr>
    </w:lvl>
    <w:lvl w:ilvl="5">
      <w:start w:val="0"/>
      <w:numFmt w:val="bullet"/>
      <w:lvlText w:val="•"/>
      <w:lvlJc w:val="left"/>
      <w:pPr>
        <w:ind w:left="4659" w:hanging="350"/>
      </w:pPr>
      <w:rPr>
        <w:rFonts w:hint="default"/>
        <w:lang w:val="es-ES" w:eastAsia="es-ES" w:bidi="es-ES"/>
      </w:rPr>
    </w:lvl>
    <w:lvl w:ilvl="6">
      <w:start w:val="0"/>
      <w:numFmt w:val="bullet"/>
      <w:lvlText w:val="•"/>
      <w:lvlJc w:val="left"/>
      <w:pPr>
        <w:ind w:left="5529" w:hanging="350"/>
      </w:pPr>
      <w:rPr>
        <w:rFonts w:hint="default"/>
        <w:lang w:val="es-ES" w:eastAsia="es-ES" w:bidi="es-ES"/>
      </w:rPr>
    </w:lvl>
    <w:lvl w:ilvl="7">
      <w:start w:val="0"/>
      <w:numFmt w:val="bullet"/>
      <w:lvlText w:val="•"/>
      <w:lvlJc w:val="left"/>
      <w:pPr>
        <w:ind w:left="6399" w:hanging="350"/>
      </w:pPr>
      <w:rPr>
        <w:rFonts w:hint="default"/>
        <w:lang w:val="es-ES" w:eastAsia="es-ES" w:bidi="es-ES"/>
      </w:rPr>
    </w:lvl>
    <w:lvl w:ilvl="8">
      <w:start w:val="0"/>
      <w:numFmt w:val="bullet"/>
      <w:lvlText w:val="•"/>
      <w:lvlJc w:val="left"/>
      <w:pPr>
        <w:ind w:left="7269" w:hanging="350"/>
      </w:pPr>
      <w:rPr>
        <w:rFonts w:hint="default"/>
        <w:lang w:val="es-ES" w:eastAsia="es-ES" w:bidi="es-ES"/>
      </w:rPr>
    </w:lvl>
  </w:abstractNum>
  <w:abstractNum w:abstractNumId="19">
    <w:multiLevelType w:val="hybridMultilevel"/>
    <w:lvl w:ilvl="0">
      <w:start w:val="1"/>
      <w:numFmt w:val="upperRoman"/>
      <w:lvlText w:val="%1."/>
      <w:lvlJc w:val="left"/>
      <w:pPr>
        <w:ind w:left="629" w:hanging="414"/>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18">
    <w:multiLevelType w:val="hybridMultilevel"/>
    <w:lvl w:ilvl="0">
      <w:start w:val="1"/>
      <w:numFmt w:val="upperRoman"/>
      <w:lvlText w:val="%1."/>
      <w:lvlJc w:val="left"/>
      <w:pPr>
        <w:ind w:left="630" w:hanging="350"/>
        <w:jc w:val="left"/>
      </w:pPr>
      <w:rPr>
        <w:rFonts w:hint="default" w:ascii="Arial" w:hAnsi="Arial" w:eastAsia="Arial" w:cs="Arial"/>
        <w:b/>
        <w:bCs/>
        <w:w w:val="110"/>
        <w:sz w:val="21"/>
        <w:szCs w:val="21"/>
        <w:lang w:val="es-ES" w:eastAsia="es-ES" w:bidi="es-ES"/>
      </w:rPr>
    </w:lvl>
    <w:lvl w:ilvl="1">
      <w:start w:val="1"/>
      <w:numFmt w:val="lowerLetter"/>
      <w:lvlText w:val="%2)"/>
      <w:lvlJc w:val="left"/>
      <w:pPr>
        <w:ind w:left="915" w:hanging="350"/>
        <w:jc w:val="left"/>
      </w:pPr>
      <w:rPr>
        <w:rFonts w:hint="default" w:ascii="Arial" w:hAnsi="Arial" w:eastAsia="Arial" w:cs="Arial"/>
        <w:b/>
        <w:bCs/>
        <w:spacing w:val="-1"/>
        <w:w w:val="110"/>
        <w:sz w:val="21"/>
        <w:szCs w:val="21"/>
        <w:lang w:val="es-ES" w:eastAsia="es-ES" w:bidi="es-ES"/>
      </w:rPr>
    </w:lvl>
    <w:lvl w:ilvl="2">
      <w:start w:val="0"/>
      <w:numFmt w:val="bullet"/>
      <w:lvlText w:val="•"/>
      <w:lvlJc w:val="left"/>
      <w:pPr>
        <w:ind w:left="1818" w:hanging="350"/>
      </w:pPr>
      <w:rPr>
        <w:rFonts w:hint="default"/>
        <w:lang w:val="es-ES" w:eastAsia="es-ES" w:bidi="es-ES"/>
      </w:rPr>
    </w:lvl>
    <w:lvl w:ilvl="3">
      <w:start w:val="0"/>
      <w:numFmt w:val="bullet"/>
      <w:lvlText w:val="•"/>
      <w:lvlJc w:val="left"/>
      <w:pPr>
        <w:ind w:left="2717" w:hanging="350"/>
      </w:pPr>
      <w:rPr>
        <w:rFonts w:hint="default"/>
        <w:lang w:val="es-ES" w:eastAsia="es-ES" w:bidi="es-ES"/>
      </w:rPr>
    </w:lvl>
    <w:lvl w:ilvl="4">
      <w:start w:val="0"/>
      <w:numFmt w:val="bullet"/>
      <w:lvlText w:val="•"/>
      <w:lvlJc w:val="left"/>
      <w:pPr>
        <w:ind w:left="3616" w:hanging="350"/>
      </w:pPr>
      <w:rPr>
        <w:rFonts w:hint="default"/>
        <w:lang w:val="es-ES" w:eastAsia="es-ES" w:bidi="es-ES"/>
      </w:rPr>
    </w:lvl>
    <w:lvl w:ilvl="5">
      <w:start w:val="0"/>
      <w:numFmt w:val="bullet"/>
      <w:lvlText w:val="•"/>
      <w:lvlJc w:val="left"/>
      <w:pPr>
        <w:ind w:left="4515" w:hanging="350"/>
      </w:pPr>
      <w:rPr>
        <w:rFonts w:hint="default"/>
        <w:lang w:val="es-ES" w:eastAsia="es-ES" w:bidi="es-ES"/>
      </w:rPr>
    </w:lvl>
    <w:lvl w:ilvl="6">
      <w:start w:val="0"/>
      <w:numFmt w:val="bullet"/>
      <w:lvlText w:val="•"/>
      <w:lvlJc w:val="left"/>
      <w:pPr>
        <w:ind w:left="5413" w:hanging="350"/>
      </w:pPr>
      <w:rPr>
        <w:rFonts w:hint="default"/>
        <w:lang w:val="es-ES" w:eastAsia="es-ES" w:bidi="es-ES"/>
      </w:rPr>
    </w:lvl>
    <w:lvl w:ilvl="7">
      <w:start w:val="0"/>
      <w:numFmt w:val="bullet"/>
      <w:lvlText w:val="•"/>
      <w:lvlJc w:val="left"/>
      <w:pPr>
        <w:ind w:left="6312" w:hanging="350"/>
      </w:pPr>
      <w:rPr>
        <w:rFonts w:hint="default"/>
        <w:lang w:val="es-ES" w:eastAsia="es-ES" w:bidi="es-ES"/>
      </w:rPr>
    </w:lvl>
    <w:lvl w:ilvl="8">
      <w:start w:val="0"/>
      <w:numFmt w:val="bullet"/>
      <w:lvlText w:val="•"/>
      <w:lvlJc w:val="left"/>
      <w:pPr>
        <w:ind w:left="7211" w:hanging="350"/>
      </w:pPr>
      <w:rPr>
        <w:rFonts w:hint="default"/>
        <w:lang w:val="es-ES" w:eastAsia="es-ES" w:bidi="es-ES"/>
      </w:rPr>
    </w:lvl>
  </w:abstractNum>
  <w:abstractNum w:abstractNumId="17">
    <w:multiLevelType w:val="hybridMultilevel"/>
    <w:lvl w:ilvl="0">
      <w:start w:val="1"/>
      <w:numFmt w:val="upperRoman"/>
      <w:lvlText w:val="%1."/>
      <w:lvlJc w:val="left"/>
      <w:pPr>
        <w:ind w:left="766" w:hanging="487"/>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487"/>
      </w:pPr>
      <w:rPr>
        <w:rFonts w:hint="default"/>
        <w:lang w:val="es-ES" w:eastAsia="es-ES" w:bidi="es-ES"/>
      </w:rPr>
    </w:lvl>
    <w:lvl w:ilvl="2">
      <w:start w:val="0"/>
      <w:numFmt w:val="bullet"/>
      <w:lvlText w:val="•"/>
      <w:lvlJc w:val="left"/>
      <w:pPr>
        <w:ind w:left="2409" w:hanging="487"/>
      </w:pPr>
      <w:rPr>
        <w:rFonts w:hint="default"/>
        <w:lang w:val="es-ES" w:eastAsia="es-ES" w:bidi="es-ES"/>
      </w:rPr>
    </w:lvl>
    <w:lvl w:ilvl="3">
      <w:start w:val="0"/>
      <w:numFmt w:val="bullet"/>
      <w:lvlText w:val="•"/>
      <w:lvlJc w:val="left"/>
      <w:pPr>
        <w:ind w:left="3234" w:hanging="487"/>
      </w:pPr>
      <w:rPr>
        <w:rFonts w:hint="default"/>
        <w:lang w:val="es-ES" w:eastAsia="es-ES" w:bidi="es-ES"/>
      </w:rPr>
    </w:lvl>
    <w:lvl w:ilvl="4">
      <w:start w:val="0"/>
      <w:numFmt w:val="bullet"/>
      <w:lvlText w:val="•"/>
      <w:lvlJc w:val="left"/>
      <w:pPr>
        <w:ind w:left="4059" w:hanging="487"/>
      </w:pPr>
      <w:rPr>
        <w:rFonts w:hint="default"/>
        <w:lang w:val="es-ES" w:eastAsia="es-ES" w:bidi="es-ES"/>
      </w:rPr>
    </w:lvl>
    <w:lvl w:ilvl="5">
      <w:start w:val="0"/>
      <w:numFmt w:val="bullet"/>
      <w:lvlText w:val="•"/>
      <w:lvlJc w:val="left"/>
      <w:pPr>
        <w:ind w:left="4884" w:hanging="487"/>
      </w:pPr>
      <w:rPr>
        <w:rFonts w:hint="default"/>
        <w:lang w:val="es-ES" w:eastAsia="es-ES" w:bidi="es-ES"/>
      </w:rPr>
    </w:lvl>
    <w:lvl w:ilvl="6">
      <w:start w:val="0"/>
      <w:numFmt w:val="bullet"/>
      <w:lvlText w:val="•"/>
      <w:lvlJc w:val="left"/>
      <w:pPr>
        <w:ind w:left="5709" w:hanging="487"/>
      </w:pPr>
      <w:rPr>
        <w:rFonts w:hint="default"/>
        <w:lang w:val="es-ES" w:eastAsia="es-ES" w:bidi="es-ES"/>
      </w:rPr>
    </w:lvl>
    <w:lvl w:ilvl="7">
      <w:start w:val="0"/>
      <w:numFmt w:val="bullet"/>
      <w:lvlText w:val="•"/>
      <w:lvlJc w:val="left"/>
      <w:pPr>
        <w:ind w:left="6534" w:hanging="487"/>
      </w:pPr>
      <w:rPr>
        <w:rFonts w:hint="default"/>
        <w:lang w:val="es-ES" w:eastAsia="es-ES" w:bidi="es-ES"/>
      </w:rPr>
    </w:lvl>
    <w:lvl w:ilvl="8">
      <w:start w:val="0"/>
      <w:numFmt w:val="bullet"/>
      <w:lvlText w:val="•"/>
      <w:lvlJc w:val="left"/>
      <w:pPr>
        <w:ind w:left="7359" w:hanging="487"/>
      </w:pPr>
      <w:rPr>
        <w:rFonts w:hint="default"/>
        <w:lang w:val="es-ES" w:eastAsia="es-ES" w:bidi="es-ES"/>
      </w:rPr>
    </w:lvl>
  </w:abstractNum>
  <w:abstractNum w:abstractNumId="16">
    <w:multiLevelType w:val="hybridMultilevel"/>
    <w:lvl w:ilvl="0">
      <w:start w:val="1"/>
      <w:numFmt w:val="upperRoman"/>
      <w:lvlText w:val="%1."/>
      <w:lvlJc w:val="left"/>
      <w:pPr>
        <w:ind w:left="628" w:hanging="350"/>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50"/>
      </w:pPr>
      <w:rPr>
        <w:rFonts w:hint="default"/>
        <w:lang w:val="es-ES" w:eastAsia="es-ES" w:bidi="es-ES"/>
      </w:rPr>
    </w:lvl>
    <w:lvl w:ilvl="2">
      <w:start w:val="0"/>
      <w:numFmt w:val="bullet"/>
      <w:lvlText w:val="•"/>
      <w:lvlJc w:val="left"/>
      <w:pPr>
        <w:ind w:left="2297" w:hanging="350"/>
      </w:pPr>
      <w:rPr>
        <w:rFonts w:hint="default"/>
        <w:lang w:val="es-ES" w:eastAsia="es-ES" w:bidi="es-ES"/>
      </w:rPr>
    </w:lvl>
    <w:lvl w:ilvl="3">
      <w:start w:val="0"/>
      <w:numFmt w:val="bullet"/>
      <w:lvlText w:val="•"/>
      <w:lvlJc w:val="left"/>
      <w:pPr>
        <w:ind w:left="3136" w:hanging="350"/>
      </w:pPr>
      <w:rPr>
        <w:rFonts w:hint="default"/>
        <w:lang w:val="es-ES" w:eastAsia="es-ES" w:bidi="es-ES"/>
      </w:rPr>
    </w:lvl>
    <w:lvl w:ilvl="4">
      <w:start w:val="0"/>
      <w:numFmt w:val="bullet"/>
      <w:lvlText w:val="•"/>
      <w:lvlJc w:val="left"/>
      <w:pPr>
        <w:ind w:left="3975" w:hanging="350"/>
      </w:pPr>
      <w:rPr>
        <w:rFonts w:hint="default"/>
        <w:lang w:val="es-ES" w:eastAsia="es-ES" w:bidi="es-ES"/>
      </w:rPr>
    </w:lvl>
    <w:lvl w:ilvl="5">
      <w:start w:val="0"/>
      <w:numFmt w:val="bullet"/>
      <w:lvlText w:val="•"/>
      <w:lvlJc w:val="left"/>
      <w:pPr>
        <w:ind w:left="4814" w:hanging="350"/>
      </w:pPr>
      <w:rPr>
        <w:rFonts w:hint="default"/>
        <w:lang w:val="es-ES" w:eastAsia="es-ES" w:bidi="es-ES"/>
      </w:rPr>
    </w:lvl>
    <w:lvl w:ilvl="6">
      <w:start w:val="0"/>
      <w:numFmt w:val="bullet"/>
      <w:lvlText w:val="•"/>
      <w:lvlJc w:val="left"/>
      <w:pPr>
        <w:ind w:left="5653" w:hanging="350"/>
      </w:pPr>
      <w:rPr>
        <w:rFonts w:hint="default"/>
        <w:lang w:val="es-ES" w:eastAsia="es-ES" w:bidi="es-ES"/>
      </w:rPr>
    </w:lvl>
    <w:lvl w:ilvl="7">
      <w:start w:val="0"/>
      <w:numFmt w:val="bullet"/>
      <w:lvlText w:val="•"/>
      <w:lvlJc w:val="left"/>
      <w:pPr>
        <w:ind w:left="6492" w:hanging="350"/>
      </w:pPr>
      <w:rPr>
        <w:rFonts w:hint="default"/>
        <w:lang w:val="es-ES" w:eastAsia="es-ES" w:bidi="es-ES"/>
      </w:rPr>
    </w:lvl>
    <w:lvl w:ilvl="8">
      <w:start w:val="0"/>
      <w:numFmt w:val="bullet"/>
      <w:lvlText w:val="•"/>
      <w:lvlJc w:val="left"/>
      <w:pPr>
        <w:ind w:left="7331" w:hanging="350"/>
      </w:pPr>
      <w:rPr>
        <w:rFonts w:hint="default"/>
        <w:lang w:val="es-ES" w:eastAsia="es-ES" w:bidi="es-ES"/>
      </w:rPr>
    </w:lvl>
  </w:abstractNum>
  <w:abstractNum w:abstractNumId="15">
    <w:multiLevelType w:val="hybridMultilevel"/>
    <w:lvl w:ilvl="0">
      <w:start w:val="1"/>
      <w:numFmt w:val="upperRoman"/>
      <w:lvlText w:val="%1."/>
      <w:lvlJc w:val="left"/>
      <w:pPr>
        <w:ind w:left="629" w:hanging="357"/>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57"/>
      </w:pPr>
      <w:rPr>
        <w:rFonts w:hint="default"/>
        <w:lang w:val="es-ES" w:eastAsia="es-ES" w:bidi="es-ES"/>
      </w:rPr>
    </w:lvl>
    <w:lvl w:ilvl="2">
      <w:start w:val="0"/>
      <w:numFmt w:val="bullet"/>
      <w:lvlText w:val="•"/>
      <w:lvlJc w:val="left"/>
      <w:pPr>
        <w:ind w:left="2297" w:hanging="357"/>
      </w:pPr>
      <w:rPr>
        <w:rFonts w:hint="default"/>
        <w:lang w:val="es-ES" w:eastAsia="es-ES" w:bidi="es-ES"/>
      </w:rPr>
    </w:lvl>
    <w:lvl w:ilvl="3">
      <w:start w:val="0"/>
      <w:numFmt w:val="bullet"/>
      <w:lvlText w:val="•"/>
      <w:lvlJc w:val="left"/>
      <w:pPr>
        <w:ind w:left="3136" w:hanging="357"/>
      </w:pPr>
      <w:rPr>
        <w:rFonts w:hint="default"/>
        <w:lang w:val="es-ES" w:eastAsia="es-ES" w:bidi="es-ES"/>
      </w:rPr>
    </w:lvl>
    <w:lvl w:ilvl="4">
      <w:start w:val="0"/>
      <w:numFmt w:val="bullet"/>
      <w:lvlText w:val="•"/>
      <w:lvlJc w:val="left"/>
      <w:pPr>
        <w:ind w:left="3975" w:hanging="357"/>
      </w:pPr>
      <w:rPr>
        <w:rFonts w:hint="default"/>
        <w:lang w:val="es-ES" w:eastAsia="es-ES" w:bidi="es-ES"/>
      </w:rPr>
    </w:lvl>
    <w:lvl w:ilvl="5">
      <w:start w:val="0"/>
      <w:numFmt w:val="bullet"/>
      <w:lvlText w:val="•"/>
      <w:lvlJc w:val="left"/>
      <w:pPr>
        <w:ind w:left="4814" w:hanging="357"/>
      </w:pPr>
      <w:rPr>
        <w:rFonts w:hint="default"/>
        <w:lang w:val="es-ES" w:eastAsia="es-ES" w:bidi="es-ES"/>
      </w:rPr>
    </w:lvl>
    <w:lvl w:ilvl="6">
      <w:start w:val="0"/>
      <w:numFmt w:val="bullet"/>
      <w:lvlText w:val="•"/>
      <w:lvlJc w:val="left"/>
      <w:pPr>
        <w:ind w:left="5653" w:hanging="357"/>
      </w:pPr>
      <w:rPr>
        <w:rFonts w:hint="default"/>
        <w:lang w:val="es-ES" w:eastAsia="es-ES" w:bidi="es-ES"/>
      </w:rPr>
    </w:lvl>
    <w:lvl w:ilvl="7">
      <w:start w:val="0"/>
      <w:numFmt w:val="bullet"/>
      <w:lvlText w:val="•"/>
      <w:lvlJc w:val="left"/>
      <w:pPr>
        <w:ind w:left="6492" w:hanging="357"/>
      </w:pPr>
      <w:rPr>
        <w:rFonts w:hint="default"/>
        <w:lang w:val="es-ES" w:eastAsia="es-ES" w:bidi="es-ES"/>
      </w:rPr>
    </w:lvl>
    <w:lvl w:ilvl="8">
      <w:start w:val="0"/>
      <w:numFmt w:val="bullet"/>
      <w:lvlText w:val="•"/>
      <w:lvlJc w:val="left"/>
      <w:pPr>
        <w:ind w:left="7331" w:hanging="357"/>
      </w:pPr>
      <w:rPr>
        <w:rFonts w:hint="default"/>
        <w:lang w:val="es-ES" w:eastAsia="es-ES" w:bidi="es-ES"/>
      </w:rPr>
    </w:lvl>
  </w:abstractNum>
  <w:abstractNum w:abstractNumId="14">
    <w:multiLevelType w:val="hybridMultilevel"/>
    <w:lvl w:ilvl="0">
      <w:start w:val="1"/>
      <w:numFmt w:val="upperRoman"/>
      <w:lvlText w:val="%1."/>
      <w:lvlJc w:val="left"/>
      <w:pPr>
        <w:ind w:left="629" w:hanging="414"/>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13">
    <w:multiLevelType w:val="hybridMultilevel"/>
    <w:lvl w:ilvl="0">
      <w:start w:val="1"/>
      <w:numFmt w:val="upperRoman"/>
      <w:lvlText w:val="%1."/>
      <w:lvlJc w:val="left"/>
      <w:pPr>
        <w:ind w:left="766" w:hanging="498"/>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498"/>
      </w:pPr>
      <w:rPr>
        <w:rFonts w:hint="default"/>
        <w:lang w:val="es-ES" w:eastAsia="es-ES" w:bidi="es-ES"/>
      </w:rPr>
    </w:lvl>
    <w:lvl w:ilvl="2">
      <w:start w:val="0"/>
      <w:numFmt w:val="bullet"/>
      <w:lvlText w:val="•"/>
      <w:lvlJc w:val="left"/>
      <w:pPr>
        <w:ind w:left="2409" w:hanging="498"/>
      </w:pPr>
      <w:rPr>
        <w:rFonts w:hint="default"/>
        <w:lang w:val="es-ES" w:eastAsia="es-ES" w:bidi="es-ES"/>
      </w:rPr>
    </w:lvl>
    <w:lvl w:ilvl="3">
      <w:start w:val="0"/>
      <w:numFmt w:val="bullet"/>
      <w:lvlText w:val="•"/>
      <w:lvlJc w:val="left"/>
      <w:pPr>
        <w:ind w:left="3234" w:hanging="498"/>
      </w:pPr>
      <w:rPr>
        <w:rFonts w:hint="default"/>
        <w:lang w:val="es-ES" w:eastAsia="es-ES" w:bidi="es-ES"/>
      </w:rPr>
    </w:lvl>
    <w:lvl w:ilvl="4">
      <w:start w:val="0"/>
      <w:numFmt w:val="bullet"/>
      <w:lvlText w:val="•"/>
      <w:lvlJc w:val="left"/>
      <w:pPr>
        <w:ind w:left="4059" w:hanging="498"/>
      </w:pPr>
      <w:rPr>
        <w:rFonts w:hint="default"/>
        <w:lang w:val="es-ES" w:eastAsia="es-ES" w:bidi="es-ES"/>
      </w:rPr>
    </w:lvl>
    <w:lvl w:ilvl="5">
      <w:start w:val="0"/>
      <w:numFmt w:val="bullet"/>
      <w:lvlText w:val="•"/>
      <w:lvlJc w:val="left"/>
      <w:pPr>
        <w:ind w:left="4884" w:hanging="498"/>
      </w:pPr>
      <w:rPr>
        <w:rFonts w:hint="default"/>
        <w:lang w:val="es-ES" w:eastAsia="es-ES" w:bidi="es-ES"/>
      </w:rPr>
    </w:lvl>
    <w:lvl w:ilvl="6">
      <w:start w:val="0"/>
      <w:numFmt w:val="bullet"/>
      <w:lvlText w:val="•"/>
      <w:lvlJc w:val="left"/>
      <w:pPr>
        <w:ind w:left="5709" w:hanging="498"/>
      </w:pPr>
      <w:rPr>
        <w:rFonts w:hint="default"/>
        <w:lang w:val="es-ES" w:eastAsia="es-ES" w:bidi="es-ES"/>
      </w:rPr>
    </w:lvl>
    <w:lvl w:ilvl="7">
      <w:start w:val="0"/>
      <w:numFmt w:val="bullet"/>
      <w:lvlText w:val="•"/>
      <w:lvlJc w:val="left"/>
      <w:pPr>
        <w:ind w:left="6534" w:hanging="498"/>
      </w:pPr>
      <w:rPr>
        <w:rFonts w:hint="default"/>
        <w:lang w:val="es-ES" w:eastAsia="es-ES" w:bidi="es-ES"/>
      </w:rPr>
    </w:lvl>
    <w:lvl w:ilvl="8">
      <w:start w:val="0"/>
      <w:numFmt w:val="bullet"/>
      <w:lvlText w:val="•"/>
      <w:lvlJc w:val="left"/>
      <w:pPr>
        <w:ind w:left="7359" w:hanging="498"/>
      </w:pPr>
      <w:rPr>
        <w:rFonts w:hint="default"/>
        <w:lang w:val="es-ES" w:eastAsia="es-ES" w:bidi="es-ES"/>
      </w:rPr>
    </w:lvl>
  </w:abstractNum>
  <w:abstractNum w:abstractNumId="12">
    <w:multiLevelType w:val="hybridMultilevel"/>
    <w:lvl w:ilvl="0">
      <w:start w:val="1"/>
      <w:numFmt w:val="upperRoman"/>
      <w:lvlText w:val="%1."/>
      <w:lvlJc w:val="left"/>
      <w:pPr>
        <w:ind w:left="766" w:hanging="498"/>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498"/>
      </w:pPr>
      <w:rPr>
        <w:rFonts w:hint="default"/>
        <w:lang w:val="es-ES" w:eastAsia="es-ES" w:bidi="es-ES"/>
      </w:rPr>
    </w:lvl>
    <w:lvl w:ilvl="2">
      <w:start w:val="0"/>
      <w:numFmt w:val="bullet"/>
      <w:lvlText w:val="•"/>
      <w:lvlJc w:val="left"/>
      <w:pPr>
        <w:ind w:left="2409" w:hanging="498"/>
      </w:pPr>
      <w:rPr>
        <w:rFonts w:hint="default"/>
        <w:lang w:val="es-ES" w:eastAsia="es-ES" w:bidi="es-ES"/>
      </w:rPr>
    </w:lvl>
    <w:lvl w:ilvl="3">
      <w:start w:val="0"/>
      <w:numFmt w:val="bullet"/>
      <w:lvlText w:val="•"/>
      <w:lvlJc w:val="left"/>
      <w:pPr>
        <w:ind w:left="3234" w:hanging="498"/>
      </w:pPr>
      <w:rPr>
        <w:rFonts w:hint="default"/>
        <w:lang w:val="es-ES" w:eastAsia="es-ES" w:bidi="es-ES"/>
      </w:rPr>
    </w:lvl>
    <w:lvl w:ilvl="4">
      <w:start w:val="0"/>
      <w:numFmt w:val="bullet"/>
      <w:lvlText w:val="•"/>
      <w:lvlJc w:val="left"/>
      <w:pPr>
        <w:ind w:left="4059" w:hanging="498"/>
      </w:pPr>
      <w:rPr>
        <w:rFonts w:hint="default"/>
        <w:lang w:val="es-ES" w:eastAsia="es-ES" w:bidi="es-ES"/>
      </w:rPr>
    </w:lvl>
    <w:lvl w:ilvl="5">
      <w:start w:val="0"/>
      <w:numFmt w:val="bullet"/>
      <w:lvlText w:val="•"/>
      <w:lvlJc w:val="left"/>
      <w:pPr>
        <w:ind w:left="4884" w:hanging="498"/>
      </w:pPr>
      <w:rPr>
        <w:rFonts w:hint="default"/>
        <w:lang w:val="es-ES" w:eastAsia="es-ES" w:bidi="es-ES"/>
      </w:rPr>
    </w:lvl>
    <w:lvl w:ilvl="6">
      <w:start w:val="0"/>
      <w:numFmt w:val="bullet"/>
      <w:lvlText w:val="•"/>
      <w:lvlJc w:val="left"/>
      <w:pPr>
        <w:ind w:left="5709" w:hanging="498"/>
      </w:pPr>
      <w:rPr>
        <w:rFonts w:hint="default"/>
        <w:lang w:val="es-ES" w:eastAsia="es-ES" w:bidi="es-ES"/>
      </w:rPr>
    </w:lvl>
    <w:lvl w:ilvl="7">
      <w:start w:val="0"/>
      <w:numFmt w:val="bullet"/>
      <w:lvlText w:val="•"/>
      <w:lvlJc w:val="left"/>
      <w:pPr>
        <w:ind w:left="6534" w:hanging="498"/>
      </w:pPr>
      <w:rPr>
        <w:rFonts w:hint="default"/>
        <w:lang w:val="es-ES" w:eastAsia="es-ES" w:bidi="es-ES"/>
      </w:rPr>
    </w:lvl>
    <w:lvl w:ilvl="8">
      <w:start w:val="0"/>
      <w:numFmt w:val="bullet"/>
      <w:lvlText w:val="•"/>
      <w:lvlJc w:val="left"/>
      <w:pPr>
        <w:ind w:left="7359" w:hanging="498"/>
      </w:pPr>
      <w:rPr>
        <w:rFonts w:hint="default"/>
        <w:lang w:val="es-ES" w:eastAsia="es-ES" w:bidi="es-ES"/>
      </w:rPr>
    </w:lvl>
  </w:abstractNum>
  <w:abstractNum w:abstractNumId="11">
    <w:multiLevelType w:val="hybridMultilevel"/>
    <w:lvl w:ilvl="0">
      <w:start w:val="1"/>
      <w:numFmt w:val="upperRoman"/>
      <w:lvlText w:val="%1."/>
      <w:lvlJc w:val="left"/>
      <w:pPr>
        <w:ind w:left="629" w:hanging="360"/>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60"/>
      </w:pPr>
      <w:rPr>
        <w:rFonts w:hint="default"/>
        <w:lang w:val="es-ES" w:eastAsia="es-ES" w:bidi="es-ES"/>
      </w:rPr>
    </w:lvl>
    <w:lvl w:ilvl="2">
      <w:start w:val="0"/>
      <w:numFmt w:val="bullet"/>
      <w:lvlText w:val="•"/>
      <w:lvlJc w:val="left"/>
      <w:pPr>
        <w:ind w:left="2297" w:hanging="360"/>
      </w:pPr>
      <w:rPr>
        <w:rFonts w:hint="default"/>
        <w:lang w:val="es-ES" w:eastAsia="es-ES" w:bidi="es-ES"/>
      </w:rPr>
    </w:lvl>
    <w:lvl w:ilvl="3">
      <w:start w:val="0"/>
      <w:numFmt w:val="bullet"/>
      <w:lvlText w:val="•"/>
      <w:lvlJc w:val="left"/>
      <w:pPr>
        <w:ind w:left="3136" w:hanging="360"/>
      </w:pPr>
      <w:rPr>
        <w:rFonts w:hint="default"/>
        <w:lang w:val="es-ES" w:eastAsia="es-ES" w:bidi="es-ES"/>
      </w:rPr>
    </w:lvl>
    <w:lvl w:ilvl="4">
      <w:start w:val="0"/>
      <w:numFmt w:val="bullet"/>
      <w:lvlText w:val="•"/>
      <w:lvlJc w:val="left"/>
      <w:pPr>
        <w:ind w:left="3975" w:hanging="360"/>
      </w:pPr>
      <w:rPr>
        <w:rFonts w:hint="default"/>
        <w:lang w:val="es-ES" w:eastAsia="es-ES" w:bidi="es-ES"/>
      </w:rPr>
    </w:lvl>
    <w:lvl w:ilvl="5">
      <w:start w:val="0"/>
      <w:numFmt w:val="bullet"/>
      <w:lvlText w:val="•"/>
      <w:lvlJc w:val="left"/>
      <w:pPr>
        <w:ind w:left="4814" w:hanging="360"/>
      </w:pPr>
      <w:rPr>
        <w:rFonts w:hint="default"/>
        <w:lang w:val="es-ES" w:eastAsia="es-ES" w:bidi="es-ES"/>
      </w:rPr>
    </w:lvl>
    <w:lvl w:ilvl="6">
      <w:start w:val="0"/>
      <w:numFmt w:val="bullet"/>
      <w:lvlText w:val="•"/>
      <w:lvlJc w:val="left"/>
      <w:pPr>
        <w:ind w:left="5653" w:hanging="360"/>
      </w:pPr>
      <w:rPr>
        <w:rFonts w:hint="default"/>
        <w:lang w:val="es-ES" w:eastAsia="es-ES" w:bidi="es-ES"/>
      </w:rPr>
    </w:lvl>
    <w:lvl w:ilvl="7">
      <w:start w:val="0"/>
      <w:numFmt w:val="bullet"/>
      <w:lvlText w:val="•"/>
      <w:lvlJc w:val="left"/>
      <w:pPr>
        <w:ind w:left="6492" w:hanging="360"/>
      </w:pPr>
      <w:rPr>
        <w:rFonts w:hint="default"/>
        <w:lang w:val="es-ES" w:eastAsia="es-ES" w:bidi="es-ES"/>
      </w:rPr>
    </w:lvl>
    <w:lvl w:ilvl="8">
      <w:start w:val="0"/>
      <w:numFmt w:val="bullet"/>
      <w:lvlText w:val="•"/>
      <w:lvlJc w:val="left"/>
      <w:pPr>
        <w:ind w:left="7331" w:hanging="360"/>
      </w:pPr>
      <w:rPr>
        <w:rFonts w:hint="default"/>
        <w:lang w:val="es-ES" w:eastAsia="es-ES" w:bidi="es-ES"/>
      </w:rPr>
    </w:lvl>
  </w:abstractNum>
  <w:abstractNum w:abstractNumId="10">
    <w:multiLevelType w:val="hybridMultilevel"/>
    <w:lvl w:ilvl="0">
      <w:start w:val="1"/>
      <w:numFmt w:val="upperRoman"/>
      <w:lvlText w:val="%1."/>
      <w:lvlJc w:val="left"/>
      <w:pPr>
        <w:ind w:left="629" w:hanging="360"/>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60"/>
      </w:pPr>
      <w:rPr>
        <w:rFonts w:hint="default"/>
        <w:lang w:val="es-ES" w:eastAsia="es-ES" w:bidi="es-ES"/>
      </w:rPr>
    </w:lvl>
    <w:lvl w:ilvl="2">
      <w:start w:val="0"/>
      <w:numFmt w:val="bullet"/>
      <w:lvlText w:val="•"/>
      <w:lvlJc w:val="left"/>
      <w:pPr>
        <w:ind w:left="2297" w:hanging="360"/>
      </w:pPr>
      <w:rPr>
        <w:rFonts w:hint="default"/>
        <w:lang w:val="es-ES" w:eastAsia="es-ES" w:bidi="es-ES"/>
      </w:rPr>
    </w:lvl>
    <w:lvl w:ilvl="3">
      <w:start w:val="0"/>
      <w:numFmt w:val="bullet"/>
      <w:lvlText w:val="•"/>
      <w:lvlJc w:val="left"/>
      <w:pPr>
        <w:ind w:left="3136" w:hanging="360"/>
      </w:pPr>
      <w:rPr>
        <w:rFonts w:hint="default"/>
        <w:lang w:val="es-ES" w:eastAsia="es-ES" w:bidi="es-ES"/>
      </w:rPr>
    </w:lvl>
    <w:lvl w:ilvl="4">
      <w:start w:val="0"/>
      <w:numFmt w:val="bullet"/>
      <w:lvlText w:val="•"/>
      <w:lvlJc w:val="left"/>
      <w:pPr>
        <w:ind w:left="3975" w:hanging="360"/>
      </w:pPr>
      <w:rPr>
        <w:rFonts w:hint="default"/>
        <w:lang w:val="es-ES" w:eastAsia="es-ES" w:bidi="es-ES"/>
      </w:rPr>
    </w:lvl>
    <w:lvl w:ilvl="5">
      <w:start w:val="0"/>
      <w:numFmt w:val="bullet"/>
      <w:lvlText w:val="•"/>
      <w:lvlJc w:val="left"/>
      <w:pPr>
        <w:ind w:left="4814" w:hanging="360"/>
      </w:pPr>
      <w:rPr>
        <w:rFonts w:hint="default"/>
        <w:lang w:val="es-ES" w:eastAsia="es-ES" w:bidi="es-ES"/>
      </w:rPr>
    </w:lvl>
    <w:lvl w:ilvl="6">
      <w:start w:val="0"/>
      <w:numFmt w:val="bullet"/>
      <w:lvlText w:val="•"/>
      <w:lvlJc w:val="left"/>
      <w:pPr>
        <w:ind w:left="5653" w:hanging="360"/>
      </w:pPr>
      <w:rPr>
        <w:rFonts w:hint="default"/>
        <w:lang w:val="es-ES" w:eastAsia="es-ES" w:bidi="es-ES"/>
      </w:rPr>
    </w:lvl>
    <w:lvl w:ilvl="7">
      <w:start w:val="0"/>
      <w:numFmt w:val="bullet"/>
      <w:lvlText w:val="•"/>
      <w:lvlJc w:val="left"/>
      <w:pPr>
        <w:ind w:left="6492" w:hanging="360"/>
      </w:pPr>
      <w:rPr>
        <w:rFonts w:hint="default"/>
        <w:lang w:val="es-ES" w:eastAsia="es-ES" w:bidi="es-ES"/>
      </w:rPr>
    </w:lvl>
    <w:lvl w:ilvl="8">
      <w:start w:val="0"/>
      <w:numFmt w:val="bullet"/>
      <w:lvlText w:val="•"/>
      <w:lvlJc w:val="left"/>
      <w:pPr>
        <w:ind w:left="7331" w:hanging="360"/>
      </w:pPr>
      <w:rPr>
        <w:rFonts w:hint="default"/>
        <w:lang w:val="es-ES" w:eastAsia="es-ES" w:bidi="es-ES"/>
      </w:rPr>
    </w:lvl>
  </w:abstractNum>
  <w:abstractNum w:abstractNumId="9">
    <w:multiLevelType w:val="hybridMultilevel"/>
    <w:lvl w:ilvl="0">
      <w:start w:val="1"/>
      <w:numFmt w:val="upperRoman"/>
      <w:lvlText w:val="%1."/>
      <w:lvlJc w:val="left"/>
      <w:pPr>
        <w:ind w:left="629" w:hanging="357"/>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57"/>
      </w:pPr>
      <w:rPr>
        <w:rFonts w:hint="default"/>
        <w:lang w:val="es-ES" w:eastAsia="es-ES" w:bidi="es-ES"/>
      </w:rPr>
    </w:lvl>
    <w:lvl w:ilvl="2">
      <w:start w:val="0"/>
      <w:numFmt w:val="bullet"/>
      <w:lvlText w:val="•"/>
      <w:lvlJc w:val="left"/>
      <w:pPr>
        <w:ind w:left="2297" w:hanging="357"/>
      </w:pPr>
      <w:rPr>
        <w:rFonts w:hint="default"/>
        <w:lang w:val="es-ES" w:eastAsia="es-ES" w:bidi="es-ES"/>
      </w:rPr>
    </w:lvl>
    <w:lvl w:ilvl="3">
      <w:start w:val="0"/>
      <w:numFmt w:val="bullet"/>
      <w:lvlText w:val="•"/>
      <w:lvlJc w:val="left"/>
      <w:pPr>
        <w:ind w:left="3136" w:hanging="357"/>
      </w:pPr>
      <w:rPr>
        <w:rFonts w:hint="default"/>
        <w:lang w:val="es-ES" w:eastAsia="es-ES" w:bidi="es-ES"/>
      </w:rPr>
    </w:lvl>
    <w:lvl w:ilvl="4">
      <w:start w:val="0"/>
      <w:numFmt w:val="bullet"/>
      <w:lvlText w:val="•"/>
      <w:lvlJc w:val="left"/>
      <w:pPr>
        <w:ind w:left="3975" w:hanging="357"/>
      </w:pPr>
      <w:rPr>
        <w:rFonts w:hint="default"/>
        <w:lang w:val="es-ES" w:eastAsia="es-ES" w:bidi="es-ES"/>
      </w:rPr>
    </w:lvl>
    <w:lvl w:ilvl="5">
      <w:start w:val="0"/>
      <w:numFmt w:val="bullet"/>
      <w:lvlText w:val="•"/>
      <w:lvlJc w:val="left"/>
      <w:pPr>
        <w:ind w:left="4814" w:hanging="357"/>
      </w:pPr>
      <w:rPr>
        <w:rFonts w:hint="default"/>
        <w:lang w:val="es-ES" w:eastAsia="es-ES" w:bidi="es-ES"/>
      </w:rPr>
    </w:lvl>
    <w:lvl w:ilvl="6">
      <w:start w:val="0"/>
      <w:numFmt w:val="bullet"/>
      <w:lvlText w:val="•"/>
      <w:lvlJc w:val="left"/>
      <w:pPr>
        <w:ind w:left="5653" w:hanging="357"/>
      </w:pPr>
      <w:rPr>
        <w:rFonts w:hint="default"/>
        <w:lang w:val="es-ES" w:eastAsia="es-ES" w:bidi="es-ES"/>
      </w:rPr>
    </w:lvl>
    <w:lvl w:ilvl="7">
      <w:start w:val="0"/>
      <w:numFmt w:val="bullet"/>
      <w:lvlText w:val="•"/>
      <w:lvlJc w:val="left"/>
      <w:pPr>
        <w:ind w:left="6492" w:hanging="357"/>
      </w:pPr>
      <w:rPr>
        <w:rFonts w:hint="default"/>
        <w:lang w:val="es-ES" w:eastAsia="es-ES" w:bidi="es-ES"/>
      </w:rPr>
    </w:lvl>
    <w:lvl w:ilvl="8">
      <w:start w:val="0"/>
      <w:numFmt w:val="bullet"/>
      <w:lvlText w:val="•"/>
      <w:lvlJc w:val="left"/>
      <w:pPr>
        <w:ind w:left="7331" w:hanging="357"/>
      </w:pPr>
      <w:rPr>
        <w:rFonts w:hint="default"/>
        <w:lang w:val="es-ES" w:eastAsia="es-ES" w:bidi="es-ES"/>
      </w:rPr>
    </w:lvl>
  </w:abstractNum>
  <w:abstractNum w:abstractNumId="8">
    <w:multiLevelType w:val="hybridMultilevel"/>
    <w:lvl w:ilvl="0">
      <w:start w:val="1"/>
      <w:numFmt w:val="upperRoman"/>
      <w:lvlText w:val="%1."/>
      <w:lvlJc w:val="left"/>
      <w:pPr>
        <w:ind w:left="629" w:hanging="414"/>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7">
    <w:multiLevelType w:val="hybridMultilevel"/>
    <w:lvl w:ilvl="0">
      <w:start w:val="1"/>
      <w:numFmt w:val="upperRoman"/>
      <w:lvlText w:val="%1."/>
      <w:lvlJc w:val="left"/>
      <w:pPr>
        <w:ind w:left="629" w:hanging="414"/>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6">
    <w:multiLevelType w:val="hybridMultilevel"/>
    <w:lvl w:ilvl="0">
      <w:start w:val="1"/>
      <w:numFmt w:val="upperRoman"/>
      <w:lvlText w:val="%1."/>
      <w:lvlJc w:val="left"/>
      <w:pPr>
        <w:ind w:left="629" w:hanging="414"/>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5">
    <w:multiLevelType w:val="hybridMultilevel"/>
    <w:lvl w:ilvl="0">
      <w:start w:val="1"/>
      <w:numFmt w:val="upperRoman"/>
      <w:lvlText w:val="%1."/>
      <w:lvlJc w:val="left"/>
      <w:pPr>
        <w:ind w:left="766" w:hanging="551"/>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551"/>
      </w:pPr>
      <w:rPr>
        <w:rFonts w:hint="default"/>
        <w:lang w:val="es-ES" w:eastAsia="es-ES" w:bidi="es-ES"/>
      </w:rPr>
    </w:lvl>
    <w:lvl w:ilvl="2">
      <w:start w:val="0"/>
      <w:numFmt w:val="bullet"/>
      <w:lvlText w:val="•"/>
      <w:lvlJc w:val="left"/>
      <w:pPr>
        <w:ind w:left="2409" w:hanging="551"/>
      </w:pPr>
      <w:rPr>
        <w:rFonts w:hint="default"/>
        <w:lang w:val="es-ES" w:eastAsia="es-ES" w:bidi="es-ES"/>
      </w:rPr>
    </w:lvl>
    <w:lvl w:ilvl="3">
      <w:start w:val="0"/>
      <w:numFmt w:val="bullet"/>
      <w:lvlText w:val="•"/>
      <w:lvlJc w:val="left"/>
      <w:pPr>
        <w:ind w:left="3234" w:hanging="551"/>
      </w:pPr>
      <w:rPr>
        <w:rFonts w:hint="default"/>
        <w:lang w:val="es-ES" w:eastAsia="es-ES" w:bidi="es-ES"/>
      </w:rPr>
    </w:lvl>
    <w:lvl w:ilvl="4">
      <w:start w:val="0"/>
      <w:numFmt w:val="bullet"/>
      <w:lvlText w:val="•"/>
      <w:lvlJc w:val="left"/>
      <w:pPr>
        <w:ind w:left="4059" w:hanging="551"/>
      </w:pPr>
      <w:rPr>
        <w:rFonts w:hint="default"/>
        <w:lang w:val="es-ES" w:eastAsia="es-ES" w:bidi="es-ES"/>
      </w:rPr>
    </w:lvl>
    <w:lvl w:ilvl="5">
      <w:start w:val="0"/>
      <w:numFmt w:val="bullet"/>
      <w:lvlText w:val="•"/>
      <w:lvlJc w:val="left"/>
      <w:pPr>
        <w:ind w:left="4884" w:hanging="551"/>
      </w:pPr>
      <w:rPr>
        <w:rFonts w:hint="default"/>
        <w:lang w:val="es-ES" w:eastAsia="es-ES" w:bidi="es-ES"/>
      </w:rPr>
    </w:lvl>
    <w:lvl w:ilvl="6">
      <w:start w:val="0"/>
      <w:numFmt w:val="bullet"/>
      <w:lvlText w:val="•"/>
      <w:lvlJc w:val="left"/>
      <w:pPr>
        <w:ind w:left="5709" w:hanging="551"/>
      </w:pPr>
      <w:rPr>
        <w:rFonts w:hint="default"/>
        <w:lang w:val="es-ES" w:eastAsia="es-ES" w:bidi="es-ES"/>
      </w:rPr>
    </w:lvl>
    <w:lvl w:ilvl="7">
      <w:start w:val="0"/>
      <w:numFmt w:val="bullet"/>
      <w:lvlText w:val="•"/>
      <w:lvlJc w:val="left"/>
      <w:pPr>
        <w:ind w:left="6534" w:hanging="551"/>
      </w:pPr>
      <w:rPr>
        <w:rFonts w:hint="default"/>
        <w:lang w:val="es-ES" w:eastAsia="es-ES" w:bidi="es-ES"/>
      </w:rPr>
    </w:lvl>
    <w:lvl w:ilvl="8">
      <w:start w:val="0"/>
      <w:numFmt w:val="bullet"/>
      <w:lvlText w:val="•"/>
      <w:lvlJc w:val="left"/>
      <w:pPr>
        <w:ind w:left="7359" w:hanging="551"/>
      </w:pPr>
      <w:rPr>
        <w:rFonts w:hint="default"/>
        <w:lang w:val="es-ES" w:eastAsia="es-ES" w:bidi="es-ES"/>
      </w:rPr>
    </w:lvl>
  </w:abstractNum>
  <w:abstractNum w:abstractNumId="4">
    <w:multiLevelType w:val="hybridMultilevel"/>
    <w:lvl w:ilvl="0">
      <w:start w:val="1"/>
      <w:numFmt w:val="upperRoman"/>
      <w:lvlText w:val="%1."/>
      <w:lvlJc w:val="left"/>
      <w:pPr>
        <w:ind w:left="628" w:hanging="414"/>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3">
    <w:multiLevelType w:val="hybridMultilevel"/>
    <w:lvl w:ilvl="0">
      <w:start w:val="1"/>
      <w:numFmt w:val="upperRoman"/>
      <w:lvlText w:val="%1."/>
      <w:lvlJc w:val="left"/>
      <w:pPr>
        <w:ind w:left="628" w:hanging="414"/>
        <w:jc w:val="right"/>
      </w:pPr>
      <w:rPr>
        <w:rFonts w:hint="default" w:ascii="Arial" w:hAnsi="Arial" w:eastAsia="Arial" w:cs="Arial"/>
        <w:b/>
        <w:bCs/>
        <w:w w:val="110"/>
        <w:sz w:val="21"/>
        <w:szCs w:val="21"/>
        <w:lang w:val="es-ES" w:eastAsia="es-ES" w:bidi="es-ES"/>
      </w:rPr>
    </w:lvl>
    <w:lvl w:ilvl="1">
      <w:start w:val="0"/>
      <w:numFmt w:val="bullet"/>
      <w:lvlText w:val="•"/>
      <w:lvlJc w:val="left"/>
      <w:pPr>
        <w:ind w:left="1458" w:hanging="414"/>
      </w:pPr>
      <w:rPr>
        <w:rFonts w:hint="default"/>
        <w:lang w:val="es-ES" w:eastAsia="es-ES" w:bidi="es-ES"/>
      </w:rPr>
    </w:lvl>
    <w:lvl w:ilvl="2">
      <w:start w:val="0"/>
      <w:numFmt w:val="bullet"/>
      <w:lvlText w:val="•"/>
      <w:lvlJc w:val="left"/>
      <w:pPr>
        <w:ind w:left="2297" w:hanging="414"/>
      </w:pPr>
      <w:rPr>
        <w:rFonts w:hint="default"/>
        <w:lang w:val="es-ES" w:eastAsia="es-ES" w:bidi="es-ES"/>
      </w:rPr>
    </w:lvl>
    <w:lvl w:ilvl="3">
      <w:start w:val="0"/>
      <w:numFmt w:val="bullet"/>
      <w:lvlText w:val="•"/>
      <w:lvlJc w:val="left"/>
      <w:pPr>
        <w:ind w:left="3136" w:hanging="414"/>
      </w:pPr>
      <w:rPr>
        <w:rFonts w:hint="default"/>
        <w:lang w:val="es-ES" w:eastAsia="es-ES" w:bidi="es-ES"/>
      </w:rPr>
    </w:lvl>
    <w:lvl w:ilvl="4">
      <w:start w:val="0"/>
      <w:numFmt w:val="bullet"/>
      <w:lvlText w:val="•"/>
      <w:lvlJc w:val="left"/>
      <w:pPr>
        <w:ind w:left="3975" w:hanging="414"/>
      </w:pPr>
      <w:rPr>
        <w:rFonts w:hint="default"/>
        <w:lang w:val="es-ES" w:eastAsia="es-ES" w:bidi="es-ES"/>
      </w:rPr>
    </w:lvl>
    <w:lvl w:ilvl="5">
      <w:start w:val="0"/>
      <w:numFmt w:val="bullet"/>
      <w:lvlText w:val="•"/>
      <w:lvlJc w:val="left"/>
      <w:pPr>
        <w:ind w:left="4814" w:hanging="414"/>
      </w:pPr>
      <w:rPr>
        <w:rFonts w:hint="default"/>
        <w:lang w:val="es-ES" w:eastAsia="es-ES" w:bidi="es-ES"/>
      </w:rPr>
    </w:lvl>
    <w:lvl w:ilvl="6">
      <w:start w:val="0"/>
      <w:numFmt w:val="bullet"/>
      <w:lvlText w:val="•"/>
      <w:lvlJc w:val="left"/>
      <w:pPr>
        <w:ind w:left="5653" w:hanging="414"/>
      </w:pPr>
      <w:rPr>
        <w:rFonts w:hint="default"/>
        <w:lang w:val="es-ES" w:eastAsia="es-ES" w:bidi="es-ES"/>
      </w:rPr>
    </w:lvl>
    <w:lvl w:ilvl="7">
      <w:start w:val="0"/>
      <w:numFmt w:val="bullet"/>
      <w:lvlText w:val="•"/>
      <w:lvlJc w:val="left"/>
      <w:pPr>
        <w:ind w:left="6492" w:hanging="414"/>
      </w:pPr>
      <w:rPr>
        <w:rFonts w:hint="default"/>
        <w:lang w:val="es-ES" w:eastAsia="es-ES" w:bidi="es-ES"/>
      </w:rPr>
    </w:lvl>
    <w:lvl w:ilvl="8">
      <w:start w:val="0"/>
      <w:numFmt w:val="bullet"/>
      <w:lvlText w:val="•"/>
      <w:lvlJc w:val="left"/>
      <w:pPr>
        <w:ind w:left="7331" w:hanging="414"/>
      </w:pPr>
      <w:rPr>
        <w:rFonts w:hint="default"/>
        <w:lang w:val="es-ES" w:eastAsia="es-ES" w:bidi="es-ES"/>
      </w:rPr>
    </w:lvl>
  </w:abstractNum>
  <w:abstractNum w:abstractNumId="2">
    <w:multiLevelType w:val="hybridMultilevel"/>
    <w:lvl w:ilvl="0">
      <w:start w:val="1"/>
      <w:numFmt w:val="upperRoman"/>
      <w:lvlText w:val="%1."/>
      <w:lvlJc w:val="left"/>
      <w:pPr>
        <w:ind w:left="766" w:hanging="551"/>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551"/>
      </w:pPr>
      <w:rPr>
        <w:rFonts w:hint="default"/>
        <w:lang w:val="es-ES" w:eastAsia="es-ES" w:bidi="es-ES"/>
      </w:rPr>
    </w:lvl>
    <w:lvl w:ilvl="2">
      <w:start w:val="0"/>
      <w:numFmt w:val="bullet"/>
      <w:lvlText w:val="•"/>
      <w:lvlJc w:val="left"/>
      <w:pPr>
        <w:ind w:left="2409" w:hanging="551"/>
      </w:pPr>
      <w:rPr>
        <w:rFonts w:hint="default"/>
        <w:lang w:val="es-ES" w:eastAsia="es-ES" w:bidi="es-ES"/>
      </w:rPr>
    </w:lvl>
    <w:lvl w:ilvl="3">
      <w:start w:val="0"/>
      <w:numFmt w:val="bullet"/>
      <w:lvlText w:val="•"/>
      <w:lvlJc w:val="left"/>
      <w:pPr>
        <w:ind w:left="3234" w:hanging="551"/>
      </w:pPr>
      <w:rPr>
        <w:rFonts w:hint="default"/>
        <w:lang w:val="es-ES" w:eastAsia="es-ES" w:bidi="es-ES"/>
      </w:rPr>
    </w:lvl>
    <w:lvl w:ilvl="4">
      <w:start w:val="0"/>
      <w:numFmt w:val="bullet"/>
      <w:lvlText w:val="•"/>
      <w:lvlJc w:val="left"/>
      <w:pPr>
        <w:ind w:left="4059" w:hanging="551"/>
      </w:pPr>
      <w:rPr>
        <w:rFonts w:hint="default"/>
        <w:lang w:val="es-ES" w:eastAsia="es-ES" w:bidi="es-ES"/>
      </w:rPr>
    </w:lvl>
    <w:lvl w:ilvl="5">
      <w:start w:val="0"/>
      <w:numFmt w:val="bullet"/>
      <w:lvlText w:val="•"/>
      <w:lvlJc w:val="left"/>
      <w:pPr>
        <w:ind w:left="4884" w:hanging="551"/>
      </w:pPr>
      <w:rPr>
        <w:rFonts w:hint="default"/>
        <w:lang w:val="es-ES" w:eastAsia="es-ES" w:bidi="es-ES"/>
      </w:rPr>
    </w:lvl>
    <w:lvl w:ilvl="6">
      <w:start w:val="0"/>
      <w:numFmt w:val="bullet"/>
      <w:lvlText w:val="•"/>
      <w:lvlJc w:val="left"/>
      <w:pPr>
        <w:ind w:left="5709" w:hanging="551"/>
      </w:pPr>
      <w:rPr>
        <w:rFonts w:hint="default"/>
        <w:lang w:val="es-ES" w:eastAsia="es-ES" w:bidi="es-ES"/>
      </w:rPr>
    </w:lvl>
    <w:lvl w:ilvl="7">
      <w:start w:val="0"/>
      <w:numFmt w:val="bullet"/>
      <w:lvlText w:val="•"/>
      <w:lvlJc w:val="left"/>
      <w:pPr>
        <w:ind w:left="6534" w:hanging="551"/>
      </w:pPr>
      <w:rPr>
        <w:rFonts w:hint="default"/>
        <w:lang w:val="es-ES" w:eastAsia="es-ES" w:bidi="es-ES"/>
      </w:rPr>
    </w:lvl>
    <w:lvl w:ilvl="8">
      <w:start w:val="0"/>
      <w:numFmt w:val="bullet"/>
      <w:lvlText w:val="•"/>
      <w:lvlJc w:val="left"/>
      <w:pPr>
        <w:ind w:left="7359" w:hanging="551"/>
      </w:pPr>
      <w:rPr>
        <w:rFonts w:hint="default"/>
        <w:lang w:val="es-ES" w:eastAsia="es-ES" w:bidi="es-ES"/>
      </w:rPr>
    </w:lvl>
  </w:abstractNum>
  <w:abstractNum w:abstractNumId="1">
    <w:multiLevelType w:val="hybridMultilevel"/>
    <w:lvl w:ilvl="0">
      <w:start w:val="1"/>
      <w:numFmt w:val="upperRoman"/>
      <w:lvlText w:val="%1."/>
      <w:lvlJc w:val="left"/>
      <w:pPr>
        <w:ind w:left="766" w:hanging="551"/>
        <w:jc w:val="left"/>
      </w:pPr>
      <w:rPr>
        <w:rFonts w:hint="default" w:ascii="Arial" w:hAnsi="Arial" w:eastAsia="Arial" w:cs="Arial"/>
        <w:b/>
        <w:bCs/>
        <w:w w:val="110"/>
        <w:sz w:val="21"/>
        <w:szCs w:val="21"/>
        <w:lang w:val="es-ES" w:eastAsia="es-ES" w:bidi="es-ES"/>
      </w:rPr>
    </w:lvl>
    <w:lvl w:ilvl="1">
      <w:start w:val="0"/>
      <w:numFmt w:val="bullet"/>
      <w:lvlText w:val="•"/>
      <w:lvlJc w:val="left"/>
      <w:pPr>
        <w:ind w:left="1584" w:hanging="551"/>
      </w:pPr>
      <w:rPr>
        <w:rFonts w:hint="default"/>
        <w:lang w:val="es-ES" w:eastAsia="es-ES" w:bidi="es-ES"/>
      </w:rPr>
    </w:lvl>
    <w:lvl w:ilvl="2">
      <w:start w:val="0"/>
      <w:numFmt w:val="bullet"/>
      <w:lvlText w:val="•"/>
      <w:lvlJc w:val="left"/>
      <w:pPr>
        <w:ind w:left="2409" w:hanging="551"/>
      </w:pPr>
      <w:rPr>
        <w:rFonts w:hint="default"/>
        <w:lang w:val="es-ES" w:eastAsia="es-ES" w:bidi="es-ES"/>
      </w:rPr>
    </w:lvl>
    <w:lvl w:ilvl="3">
      <w:start w:val="0"/>
      <w:numFmt w:val="bullet"/>
      <w:lvlText w:val="•"/>
      <w:lvlJc w:val="left"/>
      <w:pPr>
        <w:ind w:left="3234" w:hanging="551"/>
      </w:pPr>
      <w:rPr>
        <w:rFonts w:hint="default"/>
        <w:lang w:val="es-ES" w:eastAsia="es-ES" w:bidi="es-ES"/>
      </w:rPr>
    </w:lvl>
    <w:lvl w:ilvl="4">
      <w:start w:val="0"/>
      <w:numFmt w:val="bullet"/>
      <w:lvlText w:val="•"/>
      <w:lvlJc w:val="left"/>
      <w:pPr>
        <w:ind w:left="4059" w:hanging="551"/>
      </w:pPr>
      <w:rPr>
        <w:rFonts w:hint="default"/>
        <w:lang w:val="es-ES" w:eastAsia="es-ES" w:bidi="es-ES"/>
      </w:rPr>
    </w:lvl>
    <w:lvl w:ilvl="5">
      <w:start w:val="0"/>
      <w:numFmt w:val="bullet"/>
      <w:lvlText w:val="•"/>
      <w:lvlJc w:val="left"/>
      <w:pPr>
        <w:ind w:left="4884" w:hanging="551"/>
      </w:pPr>
      <w:rPr>
        <w:rFonts w:hint="default"/>
        <w:lang w:val="es-ES" w:eastAsia="es-ES" w:bidi="es-ES"/>
      </w:rPr>
    </w:lvl>
    <w:lvl w:ilvl="6">
      <w:start w:val="0"/>
      <w:numFmt w:val="bullet"/>
      <w:lvlText w:val="•"/>
      <w:lvlJc w:val="left"/>
      <w:pPr>
        <w:ind w:left="5709" w:hanging="551"/>
      </w:pPr>
      <w:rPr>
        <w:rFonts w:hint="default"/>
        <w:lang w:val="es-ES" w:eastAsia="es-ES" w:bidi="es-ES"/>
      </w:rPr>
    </w:lvl>
    <w:lvl w:ilvl="7">
      <w:start w:val="0"/>
      <w:numFmt w:val="bullet"/>
      <w:lvlText w:val="•"/>
      <w:lvlJc w:val="left"/>
      <w:pPr>
        <w:ind w:left="6534" w:hanging="551"/>
      </w:pPr>
      <w:rPr>
        <w:rFonts w:hint="default"/>
        <w:lang w:val="es-ES" w:eastAsia="es-ES" w:bidi="es-ES"/>
      </w:rPr>
    </w:lvl>
    <w:lvl w:ilvl="8">
      <w:start w:val="0"/>
      <w:numFmt w:val="bullet"/>
      <w:lvlText w:val="•"/>
      <w:lvlJc w:val="left"/>
      <w:pPr>
        <w:ind w:left="7359" w:hanging="551"/>
      </w:pPr>
      <w:rPr>
        <w:rFonts w:hint="default"/>
        <w:lang w:val="es-ES" w:eastAsia="es-ES" w:bidi="es-ES"/>
      </w:rPr>
    </w:lvl>
  </w:abstractNum>
  <w:abstractNum w:abstractNumId="0">
    <w:multiLevelType w:val="hybridMultilevel"/>
    <w:lvl w:ilvl="0">
      <w:start w:val="1"/>
      <w:numFmt w:val="upperRoman"/>
      <w:lvlText w:val="%1."/>
      <w:lvlJc w:val="left"/>
      <w:pPr>
        <w:ind w:left="629" w:hanging="350"/>
        <w:jc w:val="left"/>
      </w:pPr>
      <w:rPr>
        <w:rFonts w:hint="default" w:ascii="Arial" w:hAnsi="Arial" w:eastAsia="Arial" w:cs="Arial"/>
        <w:b/>
        <w:bCs/>
        <w:w w:val="110"/>
        <w:sz w:val="21"/>
        <w:szCs w:val="21"/>
        <w:lang w:val="es-ES" w:eastAsia="es-ES" w:bidi="es-ES"/>
      </w:rPr>
    </w:lvl>
    <w:lvl w:ilvl="1">
      <w:start w:val="0"/>
      <w:numFmt w:val="bullet"/>
      <w:lvlText w:val="•"/>
      <w:lvlJc w:val="left"/>
      <w:pPr>
        <w:ind w:left="1458" w:hanging="350"/>
      </w:pPr>
      <w:rPr>
        <w:rFonts w:hint="default"/>
        <w:lang w:val="es-ES" w:eastAsia="es-ES" w:bidi="es-ES"/>
      </w:rPr>
    </w:lvl>
    <w:lvl w:ilvl="2">
      <w:start w:val="0"/>
      <w:numFmt w:val="bullet"/>
      <w:lvlText w:val="•"/>
      <w:lvlJc w:val="left"/>
      <w:pPr>
        <w:ind w:left="2297" w:hanging="350"/>
      </w:pPr>
      <w:rPr>
        <w:rFonts w:hint="default"/>
        <w:lang w:val="es-ES" w:eastAsia="es-ES" w:bidi="es-ES"/>
      </w:rPr>
    </w:lvl>
    <w:lvl w:ilvl="3">
      <w:start w:val="0"/>
      <w:numFmt w:val="bullet"/>
      <w:lvlText w:val="•"/>
      <w:lvlJc w:val="left"/>
      <w:pPr>
        <w:ind w:left="3136" w:hanging="350"/>
      </w:pPr>
      <w:rPr>
        <w:rFonts w:hint="default"/>
        <w:lang w:val="es-ES" w:eastAsia="es-ES" w:bidi="es-ES"/>
      </w:rPr>
    </w:lvl>
    <w:lvl w:ilvl="4">
      <w:start w:val="0"/>
      <w:numFmt w:val="bullet"/>
      <w:lvlText w:val="•"/>
      <w:lvlJc w:val="left"/>
      <w:pPr>
        <w:ind w:left="3975" w:hanging="350"/>
      </w:pPr>
      <w:rPr>
        <w:rFonts w:hint="default"/>
        <w:lang w:val="es-ES" w:eastAsia="es-ES" w:bidi="es-ES"/>
      </w:rPr>
    </w:lvl>
    <w:lvl w:ilvl="5">
      <w:start w:val="0"/>
      <w:numFmt w:val="bullet"/>
      <w:lvlText w:val="•"/>
      <w:lvlJc w:val="left"/>
      <w:pPr>
        <w:ind w:left="4814" w:hanging="350"/>
      </w:pPr>
      <w:rPr>
        <w:rFonts w:hint="default"/>
        <w:lang w:val="es-ES" w:eastAsia="es-ES" w:bidi="es-ES"/>
      </w:rPr>
    </w:lvl>
    <w:lvl w:ilvl="6">
      <w:start w:val="0"/>
      <w:numFmt w:val="bullet"/>
      <w:lvlText w:val="•"/>
      <w:lvlJc w:val="left"/>
      <w:pPr>
        <w:ind w:left="5653" w:hanging="350"/>
      </w:pPr>
      <w:rPr>
        <w:rFonts w:hint="default"/>
        <w:lang w:val="es-ES" w:eastAsia="es-ES" w:bidi="es-ES"/>
      </w:rPr>
    </w:lvl>
    <w:lvl w:ilvl="7">
      <w:start w:val="0"/>
      <w:numFmt w:val="bullet"/>
      <w:lvlText w:val="•"/>
      <w:lvlJc w:val="left"/>
      <w:pPr>
        <w:ind w:left="6492" w:hanging="350"/>
      </w:pPr>
      <w:rPr>
        <w:rFonts w:hint="default"/>
        <w:lang w:val="es-ES" w:eastAsia="es-ES" w:bidi="es-ES"/>
      </w:rPr>
    </w:lvl>
    <w:lvl w:ilvl="8">
      <w:start w:val="0"/>
      <w:numFmt w:val="bullet"/>
      <w:lvlText w:val="•"/>
      <w:lvlJc w:val="left"/>
      <w:pPr>
        <w:ind w:left="7331" w:hanging="350"/>
      </w:pPr>
      <w:rPr>
        <w:rFonts w:hint="default"/>
        <w:lang w:val="es-ES" w:eastAsia="es-ES" w:bidi="es-E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1"/>
      <w:szCs w:val="21"/>
      <w:lang w:val="es-ES" w:eastAsia="es-ES" w:bidi="es-ES"/>
    </w:rPr>
  </w:style>
  <w:style w:styleId="Heading1" w:type="paragraph">
    <w:name w:val="Heading 1"/>
    <w:basedOn w:val="Normal"/>
    <w:uiPriority w:val="1"/>
    <w:qFormat/>
    <w:pPr>
      <w:spacing w:line="334" w:lineRule="exact"/>
      <w:outlineLvl w:val="1"/>
    </w:pPr>
    <w:rPr>
      <w:rFonts w:ascii="Calibri" w:hAnsi="Calibri" w:eastAsia="Calibri" w:cs="Calibri"/>
      <w:sz w:val="28"/>
      <w:szCs w:val="28"/>
      <w:lang w:val="es-ES" w:eastAsia="es-ES" w:bidi="es-ES"/>
    </w:rPr>
  </w:style>
  <w:style w:styleId="Heading2" w:type="paragraph">
    <w:name w:val="Heading 2"/>
    <w:basedOn w:val="Normal"/>
    <w:uiPriority w:val="1"/>
    <w:qFormat/>
    <w:pPr>
      <w:ind w:left="265" w:right="271"/>
      <w:jc w:val="center"/>
      <w:outlineLvl w:val="2"/>
    </w:pPr>
    <w:rPr>
      <w:rFonts w:ascii="Arial" w:hAnsi="Arial" w:eastAsia="Arial" w:cs="Arial"/>
      <w:b/>
      <w:bCs/>
      <w:sz w:val="21"/>
      <w:szCs w:val="21"/>
      <w:lang w:val="es-ES" w:eastAsia="es-ES" w:bidi="es-ES"/>
    </w:rPr>
  </w:style>
  <w:style w:styleId="ListParagraph" w:type="paragraph">
    <w:name w:val="List Paragraph"/>
    <w:basedOn w:val="Normal"/>
    <w:uiPriority w:val="1"/>
    <w:qFormat/>
    <w:pPr>
      <w:ind w:left="629" w:hanging="414"/>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tonala.gob.mx/"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2019-07-24T19:18:14Z</dcterms:created>
  <dcterms:modified xsi:type="dcterms:W3CDTF">2019-07-24T19:18:14Z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Acrobat 10.1.10</vt:lpwstr>
  </property>
  <property fmtid="{D5CDD505-2E9C-101B-9397-08002B2CF9AE}" pid="4" name="LastSaved">
    <vt:filetime>2019-07-24T00:00:00Z</vt:filetime>
  </property>
</Properties>
</file>